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1CDE" w14:textId="77777777" w:rsidR="00BC17AD" w:rsidRDefault="00BC17AD"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p>
    <w:p w14:paraId="10077C49" w14:textId="7CFA22CD" w:rsidR="00055FC7" w:rsidRPr="00BC17AD" w:rsidRDefault="008B49E7"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sz w:val="22"/>
          <w:szCs w:val="22"/>
        </w:rPr>
      </w:pPr>
      <w:r w:rsidRPr="00BC17AD">
        <w:rPr>
          <w:rFonts w:asciiTheme="minorHAnsi" w:hAnsiTheme="minorHAnsi" w:cstheme="minorHAnsi"/>
          <w:b/>
          <w:sz w:val="22"/>
          <w:szCs w:val="22"/>
        </w:rPr>
        <w:t>Contrat Cadre</w:t>
      </w:r>
      <w:r w:rsidR="00644711" w:rsidRPr="00BC17AD">
        <w:rPr>
          <w:rFonts w:asciiTheme="minorHAnsi" w:hAnsiTheme="minorHAnsi" w:cstheme="minorHAnsi"/>
          <w:b/>
          <w:sz w:val="22"/>
          <w:szCs w:val="22"/>
        </w:rPr>
        <w:t xml:space="preserve"> </w:t>
      </w:r>
      <w:r w:rsidR="00055FC7" w:rsidRPr="00BC17AD">
        <w:rPr>
          <w:rFonts w:asciiTheme="minorHAnsi" w:hAnsiTheme="minorHAnsi" w:cstheme="minorHAnsi"/>
          <w:b/>
          <w:sz w:val="22"/>
          <w:szCs w:val="22"/>
        </w:rPr>
        <w:t>de sous-traitance</w:t>
      </w:r>
    </w:p>
    <w:p w14:paraId="3E6E631F" w14:textId="4E115893" w:rsidR="006C4F77" w:rsidRPr="00BC17AD" w:rsidRDefault="006C4F77" w:rsidP="006C4F7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p>
    <w:p w14:paraId="17F6FDD3" w14:textId="77777777" w:rsidR="00055FC7" w:rsidRPr="00BC17AD" w:rsidRDefault="00055FC7" w:rsidP="00055FC7">
      <w:pPr>
        <w:jc w:val="both"/>
        <w:rPr>
          <w:rFonts w:asciiTheme="minorHAnsi" w:hAnsiTheme="minorHAnsi" w:cstheme="minorHAnsi"/>
          <w:sz w:val="22"/>
          <w:szCs w:val="22"/>
        </w:rPr>
      </w:pPr>
    </w:p>
    <w:p w14:paraId="7DE751CF" w14:textId="77777777" w:rsidR="00055FC7" w:rsidRPr="00BC17AD" w:rsidRDefault="00055FC7" w:rsidP="00055FC7">
      <w:pPr>
        <w:jc w:val="both"/>
        <w:rPr>
          <w:rFonts w:asciiTheme="minorHAnsi" w:hAnsiTheme="minorHAnsi" w:cstheme="minorHAnsi"/>
          <w:sz w:val="22"/>
          <w:szCs w:val="22"/>
        </w:rPr>
      </w:pPr>
    </w:p>
    <w:p w14:paraId="2E3A6704" w14:textId="77777777" w:rsidR="00055FC7" w:rsidRPr="00BC17AD" w:rsidRDefault="00055FC7" w:rsidP="00055FC7">
      <w:pPr>
        <w:jc w:val="both"/>
        <w:rPr>
          <w:rFonts w:asciiTheme="minorHAnsi" w:hAnsiTheme="minorHAnsi" w:cstheme="minorHAnsi"/>
          <w:sz w:val="22"/>
          <w:szCs w:val="22"/>
        </w:rPr>
      </w:pPr>
    </w:p>
    <w:p w14:paraId="118EBED3" w14:textId="77777777" w:rsidR="00055FC7" w:rsidRPr="00BC17AD" w:rsidRDefault="00055FC7" w:rsidP="00055FC7">
      <w:pPr>
        <w:jc w:val="both"/>
        <w:rPr>
          <w:rFonts w:asciiTheme="minorHAnsi" w:hAnsiTheme="minorHAnsi" w:cstheme="minorHAnsi"/>
          <w:sz w:val="22"/>
          <w:szCs w:val="22"/>
        </w:rPr>
      </w:pPr>
    </w:p>
    <w:p w14:paraId="2C3B6B3D" w14:textId="2C983658" w:rsidR="00055FC7" w:rsidRPr="00BC17AD" w:rsidRDefault="00B12EE6" w:rsidP="00055FC7">
      <w:pPr>
        <w:jc w:val="both"/>
        <w:rPr>
          <w:rFonts w:asciiTheme="minorHAnsi" w:hAnsiTheme="minorHAnsi" w:cstheme="minorHAnsi"/>
          <w:b/>
          <w:sz w:val="22"/>
          <w:szCs w:val="22"/>
        </w:rPr>
      </w:pPr>
      <w:r w:rsidRPr="00BC17AD">
        <w:rPr>
          <w:rFonts w:asciiTheme="minorHAnsi" w:hAnsiTheme="minorHAnsi" w:cstheme="minorHAnsi"/>
          <w:b/>
          <w:sz w:val="22"/>
          <w:szCs w:val="22"/>
        </w:rPr>
        <w:t>ENTRE :</w:t>
      </w:r>
    </w:p>
    <w:p w14:paraId="7E8DBAAE" w14:textId="77777777" w:rsidR="00055FC7" w:rsidRPr="00BC17AD" w:rsidRDefault="00055FC7" w:rsidP="00055FC7">
      <w:pPr>
        <w:jc w:val="both"/>
        <w:rPr>
          <w:rFonts w:asciiTheme="minorHAnsi" w:hAnsiTheme="minorHAnsi" w:cstheme="minorHAnsi"/>
          <w:sz w:val="22"/>
          <w:szCs w:val="22"/>
        </w:rPr>
      </w:pPr>
    </w:p>
    <w:p w14:paraId="1E3F95E8" w14:textId="77777777" w:rsidR="00055FC7" w:rsidRPr="00BC17AD" w:rsidRDefault="00055FC7" w:rsidP="00055FC7">
      <w:pPr>
        <w:jc w:val="both"/>
        <w:rPr>
          <w:rFonts w:asciiTheme="minorHAnsi" w:hAnsiTheme="minorHAnsi" w:cstheme="minorHAnsi"/>
          <w:sz w:val="22"/>
          <w:szCs w:val="22"/>
        </w:rPr>
      </w:pPr>
    </w:p>
    <w:p w14:paraId="08669FF4" w14:textId="77777777" w:rsidR="00055FC7" w:rsidRPr="00BC17AD" w:rsidRDefault="00055FC7" w:rsidP="00055FC7">
      <w:pPr>
        <w:jc w:val="both"/>
        <w:rPr>
          <w:rFonts w:asciiTheme="minorHAnsi" w:hAnsiTheme="minorHAnsi" w:cstheme="minorHAnsi"/>
          <w:sz w:val="22"/>
          <w:szCs w:val="22"/>
        </w:rPr>
      </w:pPr>
    </w:p>
    <w:p w14:paraId="5BDCE29F" w14:textId="7897AAE4" w:rsidR="008B1AAE" w:rsidRPr="005D676D" w:rsidRDefault="00CC1D34" w:rsidP="008154B7">
      <w:pPr>
        <w:spacing w:line="220" w:lineRule="exact"/>
        <w:ind w:left="851" w:hanging="851"/>
        <w:rPr>
          <w:rFonts w:asciiTheme="minorHAnsi" w:hAnsiTheme="minorHAnsi" w:cstheme="minorHAnsi"/>
          <w:b/>
          <w:bCs/>
          <w:sz w:val="22"/>
          <w:szCs w:val="22"/>
        </w:rPr>
      </w:pPr>
      <w:r>
        <w:rPr>
          <w:rFonts w:asciiTheme="minorHAnsi" w:hAnsiTheme="minorHAnsi" w:cstheme="minorHAnsi"/>
          <w:b/>
          <w:bCs/>
          <w:sz w:val="22"/>
          <w:szCs w:val="22"/>
        </w:rPr>
        <w:t>TILENCIA</w:t>
      </w:r>
    </w:p>
    <w:p w14:paraId="4051C2D7" w14:textId="784BC7AF" w:rsidR="00B91173" w:rsidRPr="00853F9A" w:rsidRDefault="005D676D" w:rsidP="008154B7">
      <w:pPr>
        <w:spacing w:line="220" w:lineRule="exact"/>
        <w:ind w:left="851" w:hanging="851"/>
        <w:rPr>
          <w:rFonts w:asciiTheme="minorHAnsi" w:hAnsiTheme="minorHAnsi" w:cstheme="minorHAnsi"/>
          <w:sz w:val="22"/>
          <w:szCs w:val="22"/>
        </w:rPr>
      </w:pPr>
      <w:r w:rsidRPr="005D676D">
        <w:rPr>
          <w:rFonts w:asciiTheme="minorHAnsi" w:hAnsiTheme="minorHAnsi" w:cstheme="minorHAnsi"/>
          <w:sz w:val="22"/>
          <w:szCs w:val="22"/>
        </w:rPr>
        <w:t xml:space="preserve">SAS au capital </w:t>
      </w:r>
      <w:r w:rsidR="00764196">
        <w:rPr>
          <w:rFonts w:asciiTheme="minorHAnsi" w:hAnsiTheme="minorHAnsi" w:cstheme="minorHAnsi"/>
          <w:sz w:val="22"/>
          <w:szCs w:val="22"/>
        </w:rPr>
        <w:t>1</w:t>
      </w:r>
      <w:r w:rsidR="00CC1D34">
        <w:rPr>
          <w:rFonts w:asciiTheme="minorHAnsi" w:hAnsiTheme="minorHAnsi" w:cstheme="minorHAnsi"/>
          <w:sz w:val="22"/>
          <w:szCs w:val="22"/>
        </w:rPr>
        <w:t>0</w:t>
      </w:r>
      <w:r w:rsidR="00764196">
        <w:rPr>
          <w:rFonts w:asciiTheme="minorHAnsi" w:hAnsiTheme="minorHAnsi" w:cstheme="minorHAnsi"/>
          <w:sz w:val="22"/>
          <w:szCs w:val="22"/>
        </w:rPr>
        <w:t>000</w:t>
      </w:r>
      <w:r w:rsidR="00B91173" w:rsidRPr="00853F9A">
        <w:rPr>
          <w:rFonts w:asciiTheme="minorHAnsi" w:hAnsiTheme="minorHAnsi" w:cstheme="minorHAnsi"/>
          <w:sz w:val="22"/>
          <w:szCs w:val="22"/>
        </w:rPr>
        <w:t xml:space="preserve"> </w:t>
      </w:r>
      <w:r w:rsidR="00B351E0">
        <w:rPr>
          <w:rFonts w:asciiTheme="minorHAnsi" w:hAnsiTheme="minorHAnsi" w:cstheme="minorHAnsi"/>
          <w:sz w:val="22"/>
          <w:szCs w:val="22"/>
        </w:rPr>
        <w:t>€</w:t>
      </w:r>
      <w:r w:rsidR="00B91173" w:rsidRPr="00853F9A">
        <w:rPr>
          <w:rFonts w:asciiTheme="minorHAnsi" w:hAnsiTheme="minorHAnsi" w:cstheme="minorHAnsi"/>
          <w:sz w:val="22"/>
          <w:szCs w:val="22"/>
        </w:rPr>
        <w:t>,</w:t>
      </w:r>
    </w:p>
    <w:p w14:paraId="1BAC92B1" w14:textId="50ABDCF4"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Dont le siège social est établi </w:t>
      </w:r>
      <w:r w:rsidR="00C62700">
        <w:rPr>
          <w:rFonts w:asciiTheme="minorHAnsi" w:hAnsiTheme="minorHAnsi" w:cstheme="minorHAnsi"/>
          <w:sz w:val="22"/>
          <w:szCs w:val="22"/>
        </w:rPr>
        <w:t xml:space="preserve">au </w:t>
      </w:r>
      <w:r w:rsidR="00CC1D34">
        <w:rPr>
          <w:rFonts w:asciiTheme="minorHAnsi" w:hAnsiTheme="minorHAnsi" w:cstheme="minorHAnsi"/>
          <w:sz w:val="22"/>
          <w:szCs w:val="22"/>
        </w:rPr>
        <w:t>40</w:t>
      </w:r>
      <w:r w:rsidR="003B72A9" w:rsidRPr="00815641">
        <w:rPr>
          <w:rFonts w:asciiTheme="minorHAnsi" w:hAnsiTheme="minorHAnsi" w:cstheme="minorHAnsi"/>
          <w:sz w:val="22"/>
          <w:szCs w:val="22"/>
        </w:rPr>
        <w:t xml:space="preserve"> rue </w:t>
      </w:r>
      <w:r w:rsidR="00152CD4">
        <w:rPr>
          <w:rFonts w:asciiTheme="minorHAnsi" w:hAnsiTheme="minorHAnsi" w:cstheme="minorHAnsi"/>
          <w:sz w:val="22"/>
          <w:szCs w:val="22"/>
        </w:rPr>
        <w:t>Alexandre Dumas</w:t>
      </w:r>
      <w:r w:rsidR="00C62700">
        <w:rPr>
          <w:rFonts w:asciiTheme="minorHAnsi" w:hAnsiTheme="minorHAnsi" w:cstheme="minorHAnsi"/>
          <w:sz w:val="22"/>
          <w:szCs w:val="22"/>
        </w:rPr>
        <w:t xml:space="preserve">, </w:t>
      </w:r>
      <w:r w:rsidR="003B72A9" w:rsidRPr="00815641">
        <w:rPr>
          <w:rFonts w:asciiTheme="minorHAnsi" w:hAnsiTheme="minorHAnsi" w:cstheme="minorHAnsi"/>
          <w:sz w:val="22"/>
          <w:szCs w:val="22"/>
        </w:rPr>
        <w:t>750</w:t>
      </w:r>
      <w:r w:rsidR="00152CD4">
        <w:rPr>
          <w:rFonts w:asciiTheme="minorHAnsi" w:hAnsiTheme="minorHAnsi" w:cstheme="minorHAnsi"/>
          <w:sz w:val="22"/>
          <w:szCs w:val="22"/>
        </w:rPr>
        <w:t>11</w:t>
      </w:r>
      <w:r w:rsidR="00C62700">
        <w:rPr>
          <w:rFonts w:asciiTheme="minorHAnsi" w:hAnsiTheme="minorHAnsi" w:cstheme="minorHAnsi"/>
          <w:sz w:val="22"/>
          <w:szCs w:val="22"/>
        </w:rPr>
        <w:t xml:space="preserve"> </w:t>
      </w:r>
      <w:r w:rsidR="00815641" w:rsidRPr="00815641">
        <w:rPr>
          <w:rFonts w:asciiTheme="minorHAnsi" w:hAnsiTheme="minorHAnsi" w:cstheme="minorHAnsi"/>
          <w:sz w:val="22"/>
          <w:szCs w:val="22"/>
        </w:rPr>
        <w:t>Paris</w:t>
      </w:r>
      <w:r w:rsidR="00C62700">
        <w:rPr>
          <w:rFonts w:asciiTheme="minorHAnsi" w:hAnsiTheme="minorHAnsi" w:cstheme="minorHAnsi"/>
          <w:sz w:val="22"/>
          <w:szCs w:val="22"/>
        </w:rPr>
        <w:t>,</w:t>
      </w:r>
    </w:p>
    <w:p w14:paraId="468448F2" w14:textId="14DCFF55"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Immatriculée au Registre du Commerce et des Sociétés de </w:t>
      </w:r>
      <w:r w:rsidR="0047744F">
        <w:rPr>
          <w:rFonts w:asciiTheme="minorHAnsi" w:hAnsiTheme="minorHAnsi" w:cstheme="minorHAnsi"/>
          <w:sz w:val="22"/>
          <w:szCs w:val="22"/>
        </w:rPr>
        <w:t>Paris</w:t>
      </w:r>
    </w:p>
    <w:p w14:paraId="5BEF520A" w14:textId="3243C4B4" w:rsidR="00B91173" w:rsidRPr="009C1B3C" w:rsidRDefault="00B91173" w:rsidP="008154B7">
      <w:r w:rsidRPr="00853F9A">
        <w:rPr>
          <w:rFonts w:asciiTheme="minorHAnsi" w:hAnsiTheme="minorHAnsi" w:cstheme="minorHAnsi"/>
          <w:sz w:val="22"/>
          <w:szCs w:val="22"/>
        </w:rPr>
        <w:t>Sous le numéro</w:t>
      </w:r>
      <w:r w:rsidR="004B3D14">
        <w:rPr>
          <w:rFonts w:asciiTheme="minorHAnsi" w:hAnsiTheme="minorHAnsi" w:cstheme="minorHAnsi"/>
          <w:sz w:val="22"/>
          <w:szCs w:val="22"/>
        </w:rPr>
        <w:t> :</w:t>
      </w:r>
      <w:r w:rsidR="00D10B21" w:rsidRPr="00D10B21">
        <w:rPr>
          <w:rFonts w:asciiTheme="minorHAnsi" w:hAnsiTheme="minorHAnsi" w:cstheme="minorHAnsi"/>
          <w:sz w:val="22"/>
          <w:szCs w:val="22"/>
        </w:rPr>
        <w:t xml:space="preserve"> </w:t>
      </w:r>
      <w:proofErr w:type="gramStart"/>
      <w:r w:rsidR="00EE1A62" w:rsidRPr="00EE1A62">
        <w:rPr>
          <w:rFonts w:asciiTheme="minorHAnsi" w:hAnsiTheme="minorHAnsi" w:cstheme="minorHAnsi"/>
          <w:sz w:val="22"/>
          <w:szCs w:val="22"/>
        </w:rPr>
        <w:t>SIRET:</w:t>
      </w:r>
      <w:proofErr w:type="gramEnd"/>
      <w:r w:rsidR="00EE1A62" w:rsidRPr="00EE1A62">
        <w:rPr>
          <w:rFonts w:asciiTheme="minorHAnsi" w:hAnsiTheme="minorHAnsi" w:cstheme="minorHAnsi"/>
          <w:sz w:val="22"/>
          <w:szCs w:val="22"/>
        </w:rPr>
        <w:t xml:space="preserve"> </w:t>
      </w:r>
      <w:r w:rsidR="00D64D62">
        <w:rPr>
          <w:rFonts w:asciiTheme="minorHAnsi" w:hAnsiTheme="minorHAnsi" w:cstheme="minorHAnsi"/>
          <w:sz w:val="22"/>
          <w:szCs w:val="22"/>
        </w:rPr>
        <w:t>981858566</w:t>
      </w:r>
    </w:p>
    <w:p w14:paraId="072B3994" w14:textId="3AA9010C"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Numéro SIRET : </w:t>
      </w:r>
      <w:proofErr w:type="gramStart"/>
      <w:r w:rsidR="00943AFF" w:rsidRPr="00943AFF">
        <w:rPr>
          <w:rFonts w:asciiTheme="minorHAnsi" w:hAnsiTheme="minorHAnsi" w:cstheme="minorHAnsi"/>
          <w:sz w:val="22"/>
          <w:szCs w:val="22"/>
        </w:rPr>
        <w:t>SIRET:</w:t>
      </w:r>
      <w:proofErr w:type="gramEnd"/>
      <w:r w:rsidR="00943AFF" w:rsidRPr="00943AFF">
        <w:rPr>
          <w:rFonts w:asciiTheme="minorHAnsi" w:hAnsiTheme="minorHAnsi" w:cstheme="minorHAnsi"/>
          <w:sz w:val="22"/>
          <w:szCs w:val="22"/>
        </w:rPr>
        <w:t xml:space="preserve"> </w:t>
      </w:r>
      <w:r w:rsidR="00D64D62">
        <w:rPr>
          <w:rFonts w:asciiTheme="minorHAnsi" w:hAnsiTheme="minorHAnsi" w:cstheme="minorHAnsi"/>
          <w:sz w:val="22"/>
          <w:szCs w:val="22"/>
        </w:rPr>
        <w:t>98185856600012</w:t>
      </w:r>
    </w:p>
    <w:p w14:paraId="204CA47B" w14:textId="77777777" w:rsidR="00B91173" w:rsidRPr="00853F9A" w:rsidRDefault="00B91173" w:rsidP="008154B7">
      <w:pPr>
        <w:rPr>
          <w:rFonts w:asciiTheme="minorHAnsi" w:hAnsiTheme="minorHAnsi" w:cstheme="minorHAnsi"/>
          <w:sz w:val="22"/>
          <w:szCs w:val="22"/>
        </w:rPr>
      </w:pPr>
    </w:p>
    <w:p w14:paraId="7FF59DF4" w14:textId="34C69A3E" w:rsidR="00594823" w:rsidRDefault="00B91173" w:rsidP="008154B7">
      <w:r w:rsidRPr="00853F9A">
        <w:rPr>
          <w:rFonts w:asciiTheme="minorHAnsi" w:hAnsiTheme="minorHAnsi" w:cstheme="minorHAnsi"/>
          <w:sz w:val="22"/>
          <w:szCs w:val="22"/>
        </w:rPr>
        <w:t xml:space="preserve">Représentée par </w:t>
      </w:r>
      <w:r w:rsidR="009C1B3C">
        <w:rPr>
          <w:rFonts w:asciiTheme="minorHAnsi" w:hAnsiTheme="minorHAnsi" w:cstheme="minorHAnsi"/>
          <w:sz w:val="22"/>
          <w:szCs w:val="22"/>
        </w:rPr>
        <w:t>M</w:t>
      </w:r>
      <w:r w:rsidR="00D64D62">
        <w:rPr>
          <w:rFonts w:asciiTheme="minorHAnsi" w:hAnsiTheme="minorHAnsi" w:cstheme="minorHAnsi"/>
          <w:sz w:val="22"/>
          <w:szCs w:val="22"/>
        </w:rPr>
        <w:t>r Pierre MUCHART</w:t>
      </w:r>
      <w:r w:rsidR="00594823">
        <w:rPr>
          <w:rFonts w:asciiTheme="minorHAnsi" w:hAnsiTheme="minorHAnsi" w:cstheme="minorHAnsi"/>
          <w:sz w:val="22"/>
          <w:szCs w:val="22"/>
        </w:rPr>
        <w:t xml:space="preserve"> </w:t>
      </w:r>
    </w:p>
    <w:p w14:paraId="374EC1A0" w14:textId="0CB99919" w:rsidR="00B91173" w:rsidRPr="00853F9A" w:rsidRDefault="00B91173" w:rsidP="008154B7">
      <w:pPr>
        <w:rPr>
          <w:rFonts w:asciiTheme="minorHAnsi" w:hAnsiTheme="minorHAnsi" w:cstheme="minorHAnsi"/>
          <w:sz w:val="22"/>
          <w:szCs w:val="22"/>
        </w:rPr>
      </w:pPr>
      <w:r w:rsidRPr="00853F9A">
        <w:rPr>
          <w:rFonts w:asciiTheme="minorHAnsi" w:hAnsiTheme="minorHAnsi" w:cstheme="minorHAnsi"/>
          <w:sz w:val="22"/>
          <w:szCs w:val="22"/>
        </w:rPr>
        <w:t xml:space="preserve">, en qualité de </w:t>
      </w:r>
      <w:r w:rsidR="00137E80">
        <w:rPr>
          <w:rFonts w:asciiTheme="minorHAnsi" w:hAnsiTheme="minorHAnsi" w:cstheme="minorHAnsi"/>
          <w:sz w:val="22"/>
          <w:szCs w:val="22"/>
        </w:rPr>
        <w:t>Président</w:t>
      </w:r>
      <w:r w:rsidRPr="00853F9A">
        <w:rPr>
          <w:rFonts w:asciiTheme="minorHAnsi" w:hAnsiTheme="minorHAnsi" w:cstheme="minorHAnsi"/>
          <w:sz w:val="22"/>
          <w:szCs w:val="22"/>
        </w:rPr>
        <w:t>, dûment habilité à l’effet des présentes,</w:t>
      </w:r>
    </w:p>
    <w:p w14:paraId="6366E0C7" w14:textId="77777777" w:rsidR="00B91173" w:rsidRPr="00853F9A" w:rsidRDefault="00B91173" w:rsidP="008154B7">
      <w:pPr>
        <w:rPr>
          <w:rFonts w:asciiTheme="minorHAnsi" w:hAnsiTheme="minorHAnsi" w:cstheme="minorHAnsi"/>
          <w:sz w:val="22"/>
          <w:szCs w:val="22"/>
        </w:rPr>
      </w:pPr>
    </w:p>
    <w:p w14:paraId="7CCA2155" w14:textId="7011D0C0" w:rsidR="00B91173" w:rsidRPr="00853F9A" w:rsidRDefault="00B91173" w:rsidP="008154B7">
      <w:pPr>
        <w:rPr>
          <w:rFonts w:asciiTheme="minorHAnsi" w:hAnsiTheme="minorHAnsi" w:cstheme="minorHAnsi"/>
          <w:sz w:val="22"/>
          <w:szCs w:val="22"/>
        </w:rPr>
      </w:pPr>
      <w:r w:rsidRPr="00853F9A">
        <w:rPr>
          <w:rFonts w:asciiTheme="minorHAnsi" w:hAnsiTheme="minorHAnsi" w:cstheme="minorHAnsi"/>
          <w:sz w:val="22"/>
          <w:szCs w:val="22"/>
        </w:rPr>
        <w:t>Ci-après désigné « La Société »</w:t>
      </w:r>
    </w:p>
    <w:p w14:paraId="768238A7" w14:textId="7CC455E0" w:rsidR="00DD35AA" w:rsidRPr="00853F9A" w:rsidRDefault="00DD35AA" w:rsidP="008154B7">
      <w:pPr>
        <w:rPr>
          <w:rFonts w:asciiTheme="minorHAnsi" w:hAnsiTheme="minorHAnsi" w:cstheme="minorHAnsi"/>
          <w:sz w:val="22"/>
          <w:szCs w:val="22"/>
        </w:rPr>
      </w:pPr>
    </w:p>
    <w:p w14:paraId="386FEA08" w14:textId="4A7E84A3" w:rsidR="00DD35AA" w:rsidRPr="00BC17AD" w:rsidRDefault="00DD35AA" w:rsidP="008154B7">
      <w:pPr>
        <w:rPr>
          <w:rFonts w:asciiTheme="minorHAnsi" w:hAnsiTheme="minorHAnsi" w:cstheme="minorHAnsi"/>
          <w:sz w:val="22"/>
          <w:szCs w:val="22"/>
        </w:rPr>
      </w:pPr>
      <w:r w:rsidRPr="00853F9A">
        <w:rPr>
          <w:rFonts w:asciiTheme="minorHAnsi" w:hAnsiTheme="minorHAnsi" w:cstheme="minorHAnsi"/>
          <w:sz w:val="22"/>
          <w:szCs w:val="22"/>
        </w:rPr>
        <w:t xml:space="preserve">Le terme « Société » désigne la société mère et </w:t>
      </w:r>
      <w:r w:rsidR="001A6DAD" w:rsidRPr="001A6DAD">
        <w:rPr>
          <w:rFonts w:asciiTheme="minorHAnsi" w:hAnsiTheme="minorHAnsi" w:cstheme="minorHAnsi"/>
          <w:sz w:val="22"/>
          <w:szCs w:val="22"/>
        </w:rPr>
        <w:t>ses filiales</w:t>
      </w:r>
      <w:r w:rsidR="001A6DAD">
        <w:rPr>
          <w:rFonts w:asciiTheme="minorHAnsi" w:hAnsiTheme="minorHAnsi" w:cstheme="minorHAnsi"/>
          <w:sz w:val="22"/>
          <w:szCs w:val="22"/>
        </w:rPr>
        <w:t>,</w:t>
      </w:r>
    </w:p>
    <w:p w14:paraId="131F7248" w14:textId="77777777" w:rsidR="00DD35AA" w:rsidRPr="00BC17AD" w:rsidRDefault="00DD35AA" w:rsidP="00B91173">
      <w:pPr>
        <w:jc w:val="both"/>
        <w:rPr>
          <w:rFonts w:asciiTheme="minorHAnsi" w:hAnsiTheme="minorHAnsi" w:cstheme="minorHAnsi"/>
          <w:sz w:val="22"/>
          <w:szCs w:val="22"/>
        </w:rPr>
      </w:pPr>
    </w:p>
    <w:p w14:paraId="792CC90A" w14:textId="77777777" w:rsidR="00055FC7" w:rsidRPr="00BC17AD" w:rsidRDefault="00055FC7" w:rsidP="00055FC7">
      <w:pPr>
        <w:jc w:val="both"/>
        <w:rPr>
          <w:rFonts w:asciiTheme="minorHAnsi" w:hAnsiTheme="minorHAnsi" w:cstheme="minorHAnsi"/>
          <w:sz w:val="22"/>
          <w:szCs w:val="22"/>
        </w:rPr>
      </w:pPr>
    </w:p>
    <w:p w14:paraId="462978FF" w14:textId="337CF06A" w:rsidR="00055FC7"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003C3338" w:rsidRPr="00BC17AD">
        <w:rPr>
          <w:rFonts w:asciiTheme="minorHAnsi" w:hAnsiTheme="minorHAnsi" w:cstheme="minorHAnsi"/>
          <w:sz w:val="22"/>
          <w:szCs w:val="22"/>
        </w:rPr>
        <w:t>D’une</w:t>
      </w:r>
      <w:r w:rsidRPr="00BC17AD">
        <w:rPr>
          <w:rFonts w:asciiTheme="minorHAnsi" w:hAnsiTheme="minorHAnsi" w:cstheme="minorHAnsi"/>
          <w:sz w:val="22"/>
          <w:szCs w:val="22"/>
        </w:rPr>
        <w:t xml:space="preserve"> part</w:t>
      </w:r>
    </w:p>
    <w:p w14:paraId="4DB75C0B" w14:textId="77777777" w:rsidR="00055FC7" w:rsidRPr="00BC17AD" w:rsidRDefault="00055FC7" w:rsidP="00055FC7">
      <w:pPr>
        <w:jc w:val="both"/>
        <w:rPr>
          <w:rFonts w:asciiTheme="minorHAnsi" w:hAnsiTheme="minorHAnsi" w:cstheme="minorHAnsi"/>
          <w:sz w:val="22"/>
          <w:szCs w:val="22"/>
        </w:rPr>
      </w:pPr>
    </w:p>
    <w:p w14:paraId="0E52EDA3" w14:textId="77777777" w:rsidR="00055FC7" w:rsidRPr="00BC17AD" w:rsidRDefault="00055FC7" w:rsidP="00055FC7">
      <w:pPr>
        <w:jc w:val="both"/>
        <w:rPr>
          <w:rFonts w:asciiTheme="minorHAnsi" w:hAnsiTheme="minorHAnsi" w:cstheme="minorHAnsi"/>
          <w:sz w:val="22"/>
          <w:szCs w:val="22"/>
        </w:rPr>
      </w:pPr>
    </w:p>
    <w:p w14:paraId="1E733F50" w14:textId="7A6C4F01" w:rsidR="00055FC7" w:rsidRPr="00BC17AD" w:rsidRDefault="00055FC7" w:rsidP="00055FC7">
      <w:pPr>
        <w:jc w:val="both"/>
        <w:rPr>
          <w:rFonts w:asciiTheme="minorHAnsi" w:hAnsiTheme="minorHAnsi" w:cstheme="minorHAnsi"/>
          <w:b/>
          <w:sz w:val="22"/>
          <w:szCs w:val="22"/>
        </w:rPr>
      </w:pPr>
      <w:r w:rsidRPr="00BC17AD">
        <w:rPr>
          <w:rFonts w:asciiTheme="minorHAnsi" w:hAnsiTheme="minorHAnsi" w:cstheme="minorHAnsi"/>
          <w:b/>
          <w:sz w:val="22"/>
          <w:szCs w:val="22"/>
        </w:rPr>
        <w:t>ET</w:t>
      </w:r>
      <w:r w:rsidR="00B12EE6" w:rsidRPr="00BC17AD">
        <w:rPr>
          <w:rFonts w:asciiTheme="minorHAnsi" w:hAnsiTheme="minorHAnsi" w:cstheme="minorHAnsi"/>
          <w:b/>
          <w:sz w:val="22"/>
          <w:szCs w:val="22"/>
        </w:rPr>
        <w:t> :</w:t>
      </w:r>
    </w:p>
    <w:p w14:paraId="4650A346" w14:textId="77777777" w:rsidR="00055FC7" w:rsidRPr="00BC17AD" w:rsidRDefault="00055FC7" w:rsidP="00055FC7">
      <w:pPr>
        <w:jc w:val="both"/>
        <w:rPr>
          <w:rFonts w:asciiTheme="minorHAnsi" w:hAnsiTheme="minorHAnsi" w:cstheme="minorHAnsi"/>
          <w:sz w:val="22"/>
          <w:szCs w:val="22"/>
        </w:rPr>
      </w:pPr>
    </w:p>
    <w:p w14:paraId="1E948BA6" w14:textId="77777777" w:rsidR="00055FC7" w:rsidRPr="00BC17AD" w:rsidRDefault="00055FC7" w:rsidP="00055FC7">
      <w:pPr>
        <w:jc w:val="both"/>
        <w:rPr>
          <w:rFonts w:asciiTheme="minorHAnsi" w:hAnsiTheme="minorHAnsi" w:cstheme="minorHAnsi"/>
          <w:sz w:val="22"/>
          <w:szCs w:val="22"/>
        </w:rPr>
      </w:pPr>
    </w:p>
    <w:p w14:paraId="2CE7359E" w14:textId="77777777" w:rsidR="00835A6E" w:rsidRPr="00582B66" w:rsidRDefault="00835A6E" w:rsidP="008154B7">
      <w:pPr>
        <w:rPr>
          <w:rFonts w:asciiTheme="minorHAnsi" w:hAnsiTheme="minorHAnsi" w:cstheme="minorHAnsi"/>
          <w:b/>
          <w:bCs/>
          <w:sz w:val="22"/>
          <w:szCs w:val="22"/>
        </w:rPr>
      </w:pPr>
      <w:r w:rsidRPr="00582B66">
        <w:rPr>
          <w:rFonts w:asciiTheme="minorHAnsi" w:hAnsiTheme="minorHAnsi" w:cstheme="minorHAnsi"/>
          <w:b/>
          <w:bCs/>
          <w:sz w:val="22"/>
          <w:szCs w:val="22"/>
        </w:rPr>
        <w:t>HK-CONSULTING</w:t>
      </w:r>
    </w:p>
    <w:p w14:paraId="11C03008" w14:textId="77777777" w:rsidR="00284F51" w:rsidRPr="00582B66" w:rsidRDefault="00835A6E" w:rsidP="008154B7">
      <w:pPr>
        <w:rPr>
          <w:rFonts w:asciiTheme="minorHAnsi" w:hAnsiTheme="minorHAnsi" w:cstheme="minorHAnsi"/>
          <w:sz w:val="22"/>
          <w:szCs w:val="22"/>
        </w:rPr>
      </w:pPr>
      <w:r w:rsidRPr="00582B66">
        <w:rPr>
          <w:rFonts w:asciiTheme="minorHAnsi" w:hAnsiTheme="minorHAnsi" w:cstheme="minorHAnsi"/>
          <w:sz w:val="22"/>
          <w:szCs w:val="22"/>
        </w:rPr>
        <w:t>Entrepreneur individuel</w:t>
      </w:r>
      <w:r w:rsidR="00284F51" w:rsidRPr="00582B66">
        <w:rPr>
          <w:rFonts w:asciiTheme="minorHAnsi" w:hAnsiTheme="minorHAnsi" w:cstheme="minorHAnsi"/>
          <w:sz w:val="22"/>
          <w:szCs w:val="22"/>
        </w:rPr>
        <w:t>,</w:t>
      </w:r>
    </w:p>
    <w:p w14:paraId="57FCC630" w14:textId="1256C48C" w:rsidR="00055FC7" w:rsidRPr="00F6455A" w:rsidRDefault="00055FC7" w:rsidP="008154B7">
      <w:pPr>
        <w:rPr>
          <w:rFonts w:asciiTheme="minorHAnsi" w:hAnsiTheme="minorHAnsi" w:cstheme="minorHAnsi"/>
          <w:sz w:val="22"/>
          <w:szCs w:val="22"/>
        </w:rPr>
      </w:pPr>
      <w:r w:rsidRPr="00F6455A">
        <w:rPr>
          <w:rFonts w:asciiTheme="minorHAnsi" w:hAnsiTheme="minorHAnsi" w:cstheme="minorHAnsi"/>
          <w:sz w:val="22"/>
          <w:szCs w:val="22"/>
        </w:rPr>
        <w:t>Dont le siège social est</w:t>
      </w:r>
      <w:r w:rsidR="00112833" w:rsidRPr="00F6455A">
        <w:rPr>
          <w:rFonts w:asciiTheme="minorHAnsi" w:hAnsiTheme="minorHAnsi" w:cstheme="minorHAnsi"/>
          <w:sz w:val="22"/>
          <w:szCs w:val="22"/>
        </w:rPr>
        <w:t xml:space="preserve"> situé</w:t>
      </w:r>
      <w:r w:rsidRPr="00F6455A">
        <w:rPr>
          <w:rFonts w:asciiTheme="minorHAnsi" w:hAnsiTheme="minorHAnsi" w:cstheme="minorHAnsi"/>
          <w:sz w:val="22"/>
          <w:szCs w:val="22"/>
        </w:rPr>
        <w:t xml:space="preserve"> </w:t>
      </w:r>
      <w:r w:rsidR="00DB62BF">
        <w:rPr>
          <w:rFonts w:asciiTheme="minorHAnsi" w:hAnsiTheme="minorHAnsi" w:cstheme="minorHAnsi"/>
          <w:sz w:val="22"/>
          <w:szCs w:val="22"/>
        </w:rPr>
        <w:t xml:space="preserve">au </w:t>
      </w:r>
      <w:r w:rsidR="00284F51" w:rsidRPr="00582B66">
        <w:rPr>
          <w:rFonts w:asciiTheme="minorHAnsi" w:hAnsiTheme="minorHAnsi" w:cstheme="minorHAnsi"/>
          <w:sz w:val="22"/>
          <w:szCs w:val="22"/>
        </w:rPr>
        <w:t xml:space="preserve">4 allée Jean Li Sen Lie, </w:t>
      </w:r>
      <w:r w:rsidR="007D6F23" w:rsidRPr="00582B66">
        <w:rPr>
          <w:rFonts w:asciiTheme="minorHAnsi" w:hAnsiTheme="minorHAnsi" w:cstheme="minorHAnsi"/>
          <w:sz w:val="22"/>
          <w:szCs w:val="22"/>
        </w:rPr>
        <w:t>95110</w:t>
      </w:r>
      <w:r w:rsidR="009F772D" w:rsidRPr="00EB4B04">
        <w:rPr>
          <w:rFonts w:asciiTheme="minorHAnsi" w:hAnsiTheme="minorHAnsi" w:cstheme="minorHAnsi"/>
          <w:sz w:val="22"/>
          <w:szCs w:val="22"/>
        </w:rPr>
        <w:t xml:space="preserve"> </w:t>
      </w:r>
      <w:r w:rsidR="00D875F4" w:rsidRPr="00D875F4">
        <w:rPr>
          <w:rFonts w:asciiTheme="minorHAnsi" w:hAnsiTheme="minorHAnsi" w:cstheme="minorHAnsi"/>
          <w:sz w:val="22"/>
          <w:szCs w:val="22"/>
        </w:rPr>
        <w:t>SANNOIS,</w:t>
      </w:r>
    </w:p>
    <w:p w14:paraId="2ABFD66D" w14:textId="6BF722C5" w:rsidR="00683F4F" w:rsidRPr="00F6455A" w:rsidRDefault="00683F4F"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Immatriculée au Registre du Commerce et des Sociétés de</w:t>
      </w:r>
      <w:r w:rsidR="00F6455A" w:rsidRPr="00F6455A">
        <w:rPr>
          <w:rFonts w:asciiTheme="minorHAnsi" w:hAnsiTheme="minorHAnsi" w:cstheme="minorHAnsi"/>
          <w:sz w:val="22"/>
          <w:szCs w:val="22"/>
        </w:rPr>
        <w:t xml:space="preserve"> </w:t>
      </w:r>
      <w:r w:rsidR="007D6F23" w:rsidRPr="00582B66">
        <w:rPr>
          <w:rFonts w:asciiTheme="minorHAnsi" w:hAnsiTheme="minorHAnsi" w:cstheme="minorHAnsi"/>
          <w:sz w:val="22"/>
          <w:szCs w:val="22"/>
        </w:rPr>
        <w:t>SANNOIS,</w:t>
      </w:r>
    </w:p>
    <w:p w14:paraId="4C646B3D" w14:textId="00B6E704" w:rsidR="00683F4F" w:rsidRPr="00F6455A" w:rsidRDefault="00683F4F"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Sous le numéro</w:t>
      </w:r>
      <w:r w:rsidR="000C754E">
        <w:rPr>
          <w:rFonts w:asciiTheme="minorHAnsi" w:hAnsiTheme="minorHAnsi" w:cstheme="minorHAnsi"/>
          <w:sz w:val="22"/>
          <w:szCs w:val="22"/>
        </w:rPr>
        <w:t xml:space="preserve"> de </w:t>
      </w:r>
      <w:r w:rsidR="00B93299">
        <w:rPr>
          <w:rFonts w:asciiTheme="minorHAnsi" w:hAnsiTheme="minorHAnsi" w:cstheme="minorHAnsi"/>
          <w:sz w:val="22"/>
          <w:szCs w:val="22"/>
        </w:rPr>
        <w:t>SIREN</w:t>
      </w:r>
      <w:r w:rsidR="000C754E">
        <w:rPr>
          <w:rFonts w:asciiTheme="minorHAnsi" w:hAnsiTheme="minorHAnsi" w:cstheme="minorHAnsi"/>
          <w:sz w:val="22"/>
          <w:szCs w:val="22"/>
        </w:rPr>
        <w:t xml:space="preserve"> : </w:t>
      </w:r>
      <w:r w:rsidR="003435F4" w:rsidRPr="00582B66">
        <w:rPr>
          <w:rFonts w:asciiTheme="minorHAnsi" w:hAnsiTheme="minorHAnsi" w:cstheme="minorHAnsi"/>
          <w:sz w:val="22"/>
          <w:szCs w:val="22"/>
        </w:rPr>
        <w:t>949991715</w:t>
      </w:r>
    </w:p>
    <w:p w14:paraId="5C362178" w14:textId="77777777" w:rsidR="00055FC7" w:rsidRPr="00582B66" w:rsidRDefault="00055FC7" w:rsidP="008154B7">
      <w:pPr>
        <w:rPr>
          <w:rFonts w:asciiTheme="minorHAnsi" w:hAnsiTheme="minorHAnsi" w:cstheme="minorHAnsi"/>
          <w:sz w:val="22"/>
          <w:szCs w:val="22"/>
        </w:rPr>
      </w:pPr>
    </w:p>
    <w:p w14:paraId="23AECFF6" w14:textId="7859899D" w:rsidR="00055FC7" w:rsidRPr="00F6455A" w:rsidRDefault="00055FC7" w:rsidP="008154B7">
      <w:pPr>
        <w:rPr>
          <w:rFonts w:asciiTheme="minorHAnsi" w:hAnsiTheme="minorHAnsi" w:cstheme="minorHAnsi"/>
          <w:sz w:val="22"/>
          <w:szCs w:val="22"/>
        </w:rPr>
      </w:pPr>
      <w:r w:rsidRPr="00F6455A">
        <w:rPr>
          <w:rFonts w:asciiTheme="minorHAnsi" w:hAnsiTheme="minorHAnsi" w:cstheme="minorHAnsi"/>
          <w:sz w:val="22"/>
          <w:szCs w:val="22"/>
        </w:rPr>
        <w:t>Représentée par</w:t>
      </w:r>
      <w:r w:rsidR="00907953">
        <w:rPr>
          <w:rFonts w:asciiTheme="minorHAnsi" w:hAnsiTheme="minorHAnsi" w:cstheme="minorHAnsi"/>
          <w:sz w:val="22"/>
          <w:szCs w:val="22"/>
        </w:rPr>
        <w:t xml:space="preserve"> </w:t>
      </w:r>
      <w:r w:rsidR="00582B66" w:rsidRPr="00582B66">
        <w:rPr>
          <w:rFonts w:asciiTheme="minorHAnsi" w:hAnsiTheme="minorHAnsi" w:cstheme="minorHAnsi"/>
          <w:sz w:val="22"/>
          <w:szCs w:val="22"/>
        </w:rPr>
        <w:t>Karim</w:t>
      </w:r>
      <w:r w:rsidRPr="00F6455A">
        <w:rPr>
          <w:rFonts w:asciiTheme="minorHAnsi" w:hAnsiTheme="minorHAnsi" w:cstheme="minorHAnsi"/>
          <w:sz w:val="22"/>
          <w:szCs w:val="22"/>
        </w:rPr>
        <w:t xml:space="preserve"> </w:t>
      </w:r>
      <w:r w:rsidR="003435F4" w:rsidRPr="00582B66">
        <w:rPr>
          <w:rFonts w:asciiTheme="minorHAnsi" w:hAnsiTheme="minorHAnsi" w:cstheme="minorHAnsi"/>
          <w:sz w:val="22"/>
          <w:szCs w:val="22"/>
        </w:rPr>
        <w:t xml:space="preserve">HARCHAOUI, </w:t>
      </w:r>
      <w:r w:rsidRPr="00F6455A">
        <w:rPr>
          <w:rFonts w:asciiTheme="minorHAnsi" w:hAnsiTheme="minorHAnsi" w:cstheme="minorHAnsi"/>
          <w:sz w:val="22"/>
          <w:szCs w:val="22"/>
        </w:rPr>
        <w:t xml:space="preserve">en qualité </w:t>
      </w:r>
      <w:r w:rsidR="00D64D62" w:rsidRPr="00F6455A">
        <w:rPr>
          <w:rFonts w:asciiTheme="minorHAnsi" w:hAnsiTheme="minorHAnsi" w:cstheme="minorHAnsi"/>
          <w:sz w:val="22"/>
          <w:szCs w:val="22"/>
        </w:rPr>
        <w:t>de,</w:t>
      </w:r>
      <w:r w:rsidR="00582B66" w:rsidRPr="00582B66">
        <w:rPr>
          <w:rFonts w:asciiTheme="minorHAnsi" w:hAnsiTheme="minorHAnsi" w:cstheme="minorHAnsi"/>
          <w:sz w:val="22"/>
          <w:szCs w:val="22"/>
        </w:rPr>
        <w:t xml:space="preserve"> </w:t>
      </w:r>
      <w:r w:rsidR="005B460B" w:rsidRPr="00F6455A">
        <w:rPr>
          <w:rFonts w:asciiTheme="minorHAnsi" w:hAnsiTheme="minorHAnsi" w:cstheme="minorHAnsi"/>
          <w:sz w:val="22"/>
          <w:szCs w:val="22"/>
        </w:rPr>
        <w:t>dûment habilité à l’effet des présentes,</w:t>
      </w:r>
    </w:p>
    <w:p w14:paraId="046CE245" w14:textId="77777777" w:rsidR="00055FC7" w:rsidRPr="00F6455A" w:rsidRDefault="00055FC7" w:rsidP="00055FC7">
      <w:pPr>
        <w:jc w:val="both"/>
        <w:rPr>
          <w:rFonts w:asciiTheme="minorHAnsi" w:hAnsiTheme="minorHAnsi" w:cstheme="minorHAnsi"/>
          <w:sz w:val="22"/>
          <w:szCs w:val="22"/>
        </w:rPr>
      </w:pPr>
    </w:p>
    <w:p w14:paraId="603112A2" w14:textId="4D0DA3D5" w:rsidR="00055FC7" w:rsidRPr="00BC17AD" w:rsidRDefault="00055FC7" w:rsidP="00055FC7">
      <w:pPr>
        <w:jc w:val="both"/>
        <w:rPr>
          <w:rFonts w:asciiTheme="minorHAnsi" w:hAnsiTheme="minorHAnsi" w:cstheme="minorHAnsi"/>
          <w:sz w:val="22"/>
          <w:szCs w:val="22"/>
        </w:rPr>
      </w:pPr>
      <w:r w:rsidRPr="00F6455A">
        <w:rPr>
          <w:rFonts w:asciiTheme="minorHAnsi" w:hAnsiTheme="minorHAnsi" w:cstheme="minorHAnsi"/>
          <w:sz w:val="22"/>
          <w:szCs w:val="22"/>
        </w:rPr>
        <w:t>Ci-après désigné «</w:t>
      </w:r>
      <w:r w:rsidR="00ED554C" w:rsidRPr="00F6455A">
        <w:rPr>
          <w:rFonts w:asciiTheme="minorHAnsi" w:hAnsiTheme="minorHAnsi" w:cstheme="minorHAnsi"/>
          <w:sz w:val="22"/>
          <w:szCs w:val="22"/>
        </w:rPr>
        <w:t xml:space="preserve"> </w:t>
      </w:r>
      <w:r w:rsidR="0034116C" w:rsidRPr="00F6455A">
        <w:rPr>
          <w:rFonts w:asciiTheme="minorHAnsi" w:hAnsiTheme="minorHAnsi" w:cstheme="minorHAnsi"/>
          <w:sz w:val="22"/>
          <w:szCs w:val="22"/>
        </w:rPr>
        <w:t>L</w:t>
      </w:r>
      <w:r w:rsidRPr="00F6455A">
        <w:rPr>
          <w:rFonts w:asciiTheme="minorHAnsi" w:hAnsiTheme="minorHAnsi" w:cstheme="minorHAnsi"/>
          <w:sz w:val="22"/>
          <w:szCs w:val="22"/>
        </w:rPr>
        <w:t>e Sous-traitant</w:t>
      </w:r>
      <w:r w:rsidR="00ED554C" w:rsidRPr="00F6455A">
        <w:rPr>
          <w:rFonts w:asciiTheme="minorHAnsi" w:hAnsiTheme="minorHAnsi" w:cstheme="minorHAnsi"/>
          <w:sz w:val="22"/>
          <w:szCs w:val="22"/>
        </w:rPr>
        <w:t xml:space="preserve"> </w:t>
      </w:r>
      <w:r w:rsidRPr="00F6455A">
        <w:rPr>
          <w:rFonts w:asciiTheme="minorHAnsi" w:hAnsiTheme="minorHAnsi" w:cstheme="minorHAnsi"/>
          <w:sz w:val="22"/>
          <w:szCs w:val="22"/>
        </w:rPr>
        <w:t>»</w:t>
      </w:r>
    </w:p>
    <w:p w14:paraId="55A4B913" w14:textId="77777777" w:rsidR="00055FC7" w:rsidRPr="00BC17AD" w:rsidRDefault="00055FC7" w:rsidP="00055FC7">
      <w:pPr>
        <w:jc w:val="both"/>
        <w:rPr>
          <w:rFonts w:asciiTheme="minorHAnsi" w:hAnsiTheme="minorHAnsi" w:cstheme="minorHAnsi"/>
          <w:sz w:val="22"/>
          <w:szCs w:val="22"/>
        </w:rPr>
      </w:pPr>
    </w:p>
    <w:p w14:paraId="2B5D0125" w14:textId="740BEC48" w:rsidR="00055FC7"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003C3338" w:rsidRPr="00BC17AD">
        <w:rPr>
          <w:rFonts w:asciiTheme="minorHAnsi" w:hAnsiTheme="minorHAnsi" w:cstheme="minorHAnsi"/>
          <w:sz w:val="22"/>
          <w:szCs w:val="22"/>
        </w:rPr>
        <w:t>D’autre</w:t>
      </w:r>
      <w:r w:rsidRPr="00BC17AD">
        <w:rPr>
          <w:rFonts w:asciiTheme="minorHAnsi" w:hAnsiTheme="minorHAnsi" w:cstheme="minorHAnsi"/>
          <w:sz w:val="22"/>
          <w:szCs w:val="22"/>
        </w:rPr>
        <w:t xml:space="preserve"> part</w:t>
      </w:r>
    </w:p>
    <w:p w14:paraId="2A01A9DB" w14:textId="1BFB0691" w:rsidR="00055FC7" w:rsidRPr="00BC17AD" w:rsidRDefault="00055FC7" w:rsidP="00055FC7">
      <w:pPr>
        <w:jc w:val="both"/>
        <w:rPr>
          <w:rFonts w:asciiTheme="minorHAnsi" w:hAnsiTheme="minorHAnsi" w:cstheme="minorHAnsi"/>
          <w:sz w:val="22"/>
          <w:szCs w:val="22"/>
        </w:rPr>
      </w:pPr>
    </w:p>
    <w:p w14:paraId="3356A0A4" w14:textId="77777777" w:rsidR="005303DE" w:rsidRPr="00BC17AD" w:rsidRDefault="005303DE" w:rsidP="00055FC7">
      <w:pPr>
        <w:jc w:val="both"/>
        <w:rPr>
          <w:rFonts w:asciiTheme="minorHAnsi" w:hAnsiTheme="minorHAnsi" w:cstheme="minorHAnsi"/>
          <w:sz w:val="22"/>
          <w:szCs w:val="22"/>
        </w:rPr>
      </w:pPr>
    </w:p>
    <w:p w14:paraId="454B243F" w14:textId="77777777" w:rsidR="00ED554C" w:rsidRPr="00BC17AD" w:rsidRDefault="00ED554C" w:rsidP="00055FC7">
      <w:pPr>
        <w:jc w:val="both"/>
        <w:rPr>
          <w:rFonts w:asciiTheme="minorHAnsi" w:hAnsiTheme="minorHAnsi" w:cstheme="minorHAnsi"/>
          <w:sz w:val="22"/>
          <w:szCs w:val="22"/>
        </w:rPr>
      </w:pPr>
    </w:p>
    <w:p w14:paraId="5CFF9197" w14:textId="17D5D5BC" w:rsidR="00B91173"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et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sont ci-après désignés collectivement les « Parties » et individuellement la « Partie ».</w:t>
      </w:r>
    </w:p>
    <w:p w14:paraId="1B6D30A9" w14:textId="4900646E" w:rsidR="00900390" w:rsidRPr="00BC17AD" w:rsidRDefault="00055FC7" w:rsidP="00900390">
      <w:pPr>
        <w:pStyle w:val="Style1"/>
        <w:rPr>
          <w:rFonts w:asciiTheme="minorHAnsi" w:hAnsiTheme="minorHAnsi" w:cstheme="minorHAnsi"/>
          <w:sz w:val="22"/>
          <w:szCs w:val="22"/>
        </w:rPr>
      </w:pPr>
      <w:r w:rsidRPr="00BC17AD">
        <w:rPr>
          <w:rFonts w:asciiTheme="minorHAnsi" w:hAnsiTheme="minorHAnsi" w:cstheme="minorHAnsi"/>
          <w:sz w:val="22"/>
          <w:szCs w:val="22"/>
        </w:rPr>
        <w:br w:type="page"/>
      </w:r>
      <w:r w:rsidR="00900390" w:rsidRPr="00BC17AD">
        <w:rPr>
          <w:rFonts w:asciiTheme="minorHAnsi" w:hAnsiTheme="minorHAnsi" w:cstheme="minorHAnsi"/>
          <w:sz w:val="22"/>
          <w:szCs w:val="22"/>
        </w:rPr>
        <w:lastRenderedPageBreak/>
        <w:t>Préambule</w:t>
      </w:r>
    </w:p>
    <w:p w14:paraId="46F08C73" w14:textId="77777777" w:rsidR="00900390" w:rsidRPr="00BC17AD" w:rsidRDefault="00900390" w:rsidP="00900390">
      <w:pPr>
        <w:ind w:right="-1"/>
        <w:jc w:val="both"/>
        <w:rPr>
          <w:rFonts w:asciiTheme="minorHAnsi" w:hAnsiTheme="minorHAnsi" w:cstheme="minorHAnsi"/>
          <w:sz w:val="22"/>
          <w:szCs w:val="22"/>
        </w:rPr>
      </w:pPr>
    </w:p>
    <w:p w14:paraId="5B1077E6" w14:textId="77777777" w:rsidR="002A74C0" w:rsidRPr="00BC17AD" w:rsidRDefault="002A74C0" w:rsidP="000201F8">
      <w:pPr>
        <w:pStyle w:val="Corpsdetexte"/>
        <w:rPr>
          <w:rFonts w:asciiTheme="minorHAnsi" w:hAnsiTheme="minorHAnsi" w:cstheme="minorHAnsi"/>
          <w:sz w:val="22"/>
          <w:szCs w:val="22"/>
        </w:rPr>
      </w:pPr>
    </w:p>
    <w:p w14:paraId="1548F571" w14:textId="66622FC1" w:rsidR="00900390" w:rsidRPr="00BC17AD" w:rsidRDefault="00900390" w:rsidP="008A0434">
      <w:pPr>
        <w:pStyle w:val="Corpsdetexte"/>
        <w:rPr>
          <w:rFonts w:asciiTheme="minorHAnsi" w:hAnsiTheme="minorHAnsi" w:cstheme="minorHAnsi"/>
          <w:sz w:val="22"/>
          <w:szCs w:val="22"/>
        </w:rPr>
      </w:pPr>
      <w:r w:rsidRPr="00BC17AD">
        <w:rPr>
          <w:rFonts w:asciiTheme="minorHAnsi" w:hAnsiTheme="minorHAnsi" w:cstheme="minorHAnsi"/>
          <w:sz w:val="22"/>
          <w:szCs w:val="22"/>
        </w:rPr>
        <w:t>Le Sous-traitant est un prestataire indépendant spécialisé dans l’exécution de prestations de service</w:t>
      </w:r>
      <w:r w:rsidR="00BC17AD">
        <w:rPr>
          <w:rFonts w:asciiTheme="minorHAnsi" w:hAnsiTheme="minorHAnsi" w:cstheme="minorHAnsi"/>
          <w:sz w:val="22"/>
          <w:szCs w:val="22"/>
        </w:rPr>
        <w:t>s</w:t>
      </w:r>
      <w:r w:rsidR="00396BFF">
        <w:rPr>
          <w:rFonts w:asciiTheme="minorHAnsi" w:hAnsiTheme="minorHAnsi" w:cstheme="minorHAnsi"/>
          <w:sz w:val="22"/>
          <w:szCs w:val="22"/>
        </w:rPr>
        <w:t xml:space="preserve"> </w:t>
      </w:r>
      <w:r w:rsidRPr="00BC17AD">
        <w:rPr>
          <w:rFonts w:asciiTheme="minorHAnsi" w:hAnsiTheme="minorHAnsi" w:cstheme="minorHAnsi"/>
          <w:sz w:val="22"/>
          <w:szCs w:val="22"/>
        </w:rPr>
        <w:t>dans le domaine informatique.</w:t>
      </w:r>
    </w:p>
    <w:p w14:paraId="2AFCA57A" w14:textId="77777777" w:rsidR="00900390" w:rsidRPr="00BC17AD" w:rsidRDefault="00900390" w:rsidP="008A0434">
      <w:pPr>
        <w:pStyle w:val="Corpsdetexte"/>
        <w:rPr>
          <w:rFonts w:asciiTheme="minorHAnsi" w:hAnsiTheme="minorHAnsi" w:cstheme="minorHAnsi"/>
          <w:sz w:val="22"/>
          <w:szCs w:val="22"/>
        </w:rPr>
      </w:pPr>
    </w:p>
    <w:p w14:paraId="3965005A" w14:textId="0B634B64" w:rsidR="00900390" w:rsidRPr="00BC17AD" w:rsidRDefault="007772E4" w:rsidP="008A0434">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est spécialisée dans la réalisation de prestations de services informatiques.</w:t>
      </w:r>
    </w:p>
    <w:p w14:paraId="72CB5E06" w14:textId="77777777" w:rsidR="00900390" w:rsidRPr="00BC17AD" w:rsidRDefault="00900390" w:rsidP="008A0434">
      <w:pPr>
        <w:jc w:val="both"/>
        <w:rPr>
          <w:rFonts w:asciiTheme="minorHAnsi" w:hAnsiTheme="minorHAnsi" w:cstheme="minorHAnsi"/>
          <w:sz w:val="22"/>
          <w:szCs w:val="22"/>
        </w:rPr>
      </w:pPr>
    </w:p>
    <w:p w14:paraId="7EE30A81" w14:textId="0A0FC62E" w:rsidR="00900390" w:rsidRPr="00BC17AD" w:rsidRDefault="00900390" w:rsidP="008A0434">
      <w:pPr>
        <w:jc w:val="both"/>
        <w:rPr>
          <w:rFonts w:asciiTheme="minorHAnsi" w:hAnsiTheme="minorHAnsi" w:cstheme="minorHAnsi"/>
          <w:sz w:val="22"/>
          <w:szCs w:val="22"/>
        </w:rPr>
      </w:pPr>
      <w:r w:rsidRPr="00BC17AD">
        <w:rPr>
          <w:rFonts w:asciiTheme="minorHAnsi" w:hAnsiTheme="minorHAnsi" w:cstheme="minorHAnsi"/>
          <w:sz w:val="22"/>
          <w:szCs w:val="22"/>
        </w:rPr>
        <w:t xml:space="preserve">Dans le cadre des projets qu’elle réalise au bénéfice de ses clients et des services qu’elle leur rend,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pourrait souhaiter bénéficier des compétences techniques et du savoir-faire particulier du Sous-traitant.</w:t>
      </w:r>
    </w:p>
    <w:p w14:paraId="25A40963" w14:textId="77777777" w:rsidR="000C61CC" w:rsidRPr="00BC17AD" w:rsidRDefault="000C61CC" w:rsidP="008A0434">
      <w:pPr>
        <w:jc w:val="both"/>
        <w:rPr>
          <w:rFonts w:asciiTheme="minorHAnsi" w:hAnsiTheme="minorHAnsi" w:cstheme="minorHAnsi"/>
          <w:sz w:val="22"/>
          <w:szCs w:val="22"/>
        </w:rPr>
      </w:pPr>
    </w:p>
    <w:p w14:paraId="6A603129" w14:textId="20DF5F44" w:rsidR="000C61CC" w:rsidRPr="00BC17AD" w:rsidRDefault="000C61CC" w:rsidP="000A5440">
      <w:pPr>
        <w:pStyle w:val="Corpsdetexte3"/>
        <w:jc w:val="both"/>
        <w:rPr>
          <w:rStyle w:val="txt"/>
          <w:rFonts w:asciiTheme="minorHAnsi" w:hAnsiTheme="minorHAnsi" w:cstheme="minorHAnsi"/>
          <w:sz w:val="22"/>
          <w:szCs w:val="22"/>
        </w:rPr>
      </w:pPr>
      <w:r w:rsidRPr="00BC17AD">
        <w:rPr>
          <w:rStyle w:val="txt"/>
          <w:rFonts w:asciiTheme="minorHAnsi" w:hAnsiTheme="minorHAnsi" w:cstheme="minorHAnsi"/>
          <w:sz w:val="22"/>
          <w:szCs w:val="22"/>
        </w:rPr>
        <w:t xml:space="preserve">Enfin, le </w:t>
      </w:r>
      <w:r w:rsidRPr="00BC17AD">
        <w:rPr>
          <w:rFonts w:asciiTheme="minorHAnsi" w:hAnsiTheme="minorHAnsi" w:cstheme="minorHAnsi"/>
          <w:sz w:val="22"/>
          <w:szCs w:val="22"/>
        </w:rPr>
        <w:t>Sous-traitant</w:t>
      </w:r>
      <w:r w:rsidRPr="00BC17AD">
        <w:rPr>
          <w:rStyle w:val="txt"/>
          <w:rFonts w:asciiTheme="minorHAnsi" w:hAnsiTheme="minorHAnsi" w:cstheme="minorHAnsi"/>
          <w:sz w:val="22"/>
          <w:szCs w:val="22"/>
        </w:rPr>
        <w:t> accepte sans réserve et reconnait sans é</w:t>
      </w:r>
      <w:r w:rsidR="008B49E7" w:rsidRPr="00BC17AD">
        <w:rPr>
          <w:rStyle w:val="txt"/>
          <w:rFonts w:asciiTheme="minorHAnsi" w:hAnsiTheme="minorHAnsi" w:cstheme="minorHAnsi"/>
          <w:sz w:val="22"/>
          <w:szCs w:val="22"/>
        </w:rPr>
        <w:t xml:space="preserve">quivoque être un fournisseur de </w:t>
      </w:r>
      <w:r w:rsidR="005D5FCC" w:rsidRPr="00BC17AD">
        <w:rPr>
          <w:rStyle w:val="txt"/>
          <w:rFonts w:asciiTheme="minorHAnsi" w:hAnsiTheme="minorHAnsi" w:cstheme="minorHAnsi"/>
          <w:sz w:val="22"/>
          <w:szCs w:val="22"/>
        </w:rPr>
        <w:t>l</w:t>
      </w:r>
      <w:r w:rsidR="007772E4" w:rsidRPr="00BC17AD">
        <w:rPr>
          <w:rStyle w:val="txt"/>
          <w:rFonts w:asciiTheme="minorHAnsi" w:hAnsiTheme="minorHAnsi" w:cstheme="minorHAnsi"/>
          <w:sz w:val="22"/>
          <w:szCs w:val="22"/>
        </w:rPr>
        <w:t>a Société</w:t>
      </w:r>
      <w:r w:rsidRPr="00BC17AD">
        <w:rPr>
          <w:rStyle w:val="txt"/>
          <w:rFonts w:asciiTheme="minorHAnsi" w:hAnsiTheme="minorHAnsi" w:cstheme="minorHAnsi"/>
          <w:sz w:val="22"/>
          <w:szCs w:val="22"/>
        </w:rPr>
        <w:t>.</w:t>
      </w:r>
    </w:p>
    <w:p w14:paraId="671700A8" w14:textId="77777777" w:rsidR="00900390" w:rsidRPr="00BC17AD" w:rsidRDefault="00900390" w:rsidP="000201F8">
      <w:pPr>
        <w:jc w:val="both"/>
        <w:rPr>
          <w:rFonts w:asciiTheme="minorHAnsi" w:hAnsiTheme="minorHAnsi" w:cstheme="minorHAnsi"/>
          <w:sz w:val="22"/>
          <w:szCs w:val="22"/>
        </w:rPr>
      </w:pPr>
    </w:p>
    <w:p w14:paraId="7881085E" w14:textId="34566D79" w:rsidR="00900390" w:rsidRPr="00BC17AD" w:rsidRDefault="00900390" w:rsidP="008A0434">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se sont donc rapprochées afin de convenir les conditions et modalités selon lesquelles le Sous-traitant pourrait réaliser des Prestations au bénéfice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w:t>
      </w:r>
      <w:r w:rsidRPr="00BC17AD">
        <w:rPr>
          <w:rFonts w:asciiTheme="minorHAnsi" w:hAnsiTheme="minorHAnsi" w:cstheme="minorHAnsi"/>
          <w:i/>
          <w:sz w:val="22"/>
          <w:szCs w:val="22"/>
        </w:rPr>
        <w:t>in-fine</w:t>
      </w:r>
      <w:r w:rsidRPr="00BC17AD">
        <w:rPr>
          <w:rFonts w:asciiTheme="minorHAnsi" w:hAnsiTheme="minorHAnsi" w:cstheme="minorHAnsi"/>
          <w:sz w:val="22"/>
          <w:szCs w:val="22"/>
        </w:rPr>
        <w:t xml:space="preserve"> du Client Final.</w:t>
      </w:r>
    </w:p>
    <w:p w14:paraId="092AE81A" w14:textId="77777777" w:rsidR="00900390" w:rsidRPr="00BC17AD" w:rsidRDefault="00900390" w:rsidP="008A0434">
      <w:pPr>
        <w:jc w:val="both"/>
        <w:rPr>
          <w:rFonts w:asciiTheme="minorHAnsi" w:hAnsiTheme="minorHAnsi" w:cstheme="minorHAnsi"/>
          <w:sz w:val="22"/>
          <w:szCs w:val="22"/>
        </w:rPr>
      </w:pPr>
    </w:p>
    <w:p w14:paraId="4E16DAED" w14:textId="77777777" w:rsidR="00900390" w:rsidRPr="00BC17AD" w:rsidRDefault="00900390" w:rsidP="00900390">
      <w:pPr>
        <w:jc w:val="both"/>
        <w:rPr>
          <w:rFonts w:asciiTheme="minorHAnsi" w:hAnsiTheme="minorHAnsi" w:cstheme="minorHAnsi"/>
          <w:sz w:val="22"/>
          <w:szCs w:val="22"/>
        </w:rPr>
      </w:pPr>
    </w:p>
    <w:p w14:paraId="5DD999C0" w14:textId="77777777" w:rsidR="00900390" w:rsidRPr="00BC17AD" w:rsidRDefault="00900390" w:rsidP="00900390">
      <w:pPr>
        <w:ind w:right="-1"/>
        <w:jc w:val="both"/>
        <w:rPr>
          <w:rFonts w:asciiTheme="minorHAnsi" w:hAnsiTheme="minorHAnsi" w:cstheme="minorHAnsi"/>
          <w:sz w:val="22"/>
          <w:szCs w:val="22"/>
        </w:rPr>
      </w:pPr>
      <w:r w:rsidRPr="00BC17AD">
        <w:rPr>
          <w:rFonts w:asciiTheme="minorHAnsi" w:hAnsiTheme="minorHAnsi" w:cstheme="minorHAnsi"/>
          <w:b/>
          <w:sz w:val="22"/>
          <w:szCs w:val="22"/>
        </w:rPr>
        <w:t>CECI ETANT EXPOSE, IL A ETE CONVENU CE QUI SUIT</w:t>
      </w:r>
    </w:p>
    <w:p w14:paraId="7FEC4AEA" w14:textId="77777777" w:rsidR="00900390" w:rsidRPr="00BC17AD" w:rsidRDefault="00900390" w:rsidP="00900390">
      <w:pPr>
        <w:ind w:right="-1"/>
        <w:jc w:val="both"/>
        <w:rPr>
          <w:rFonts w:asciiTheme="minorHAnsi" w:hAnsiTheme="minorHAnsi" w:cstheme="minorHAnsi"/>
          <w:sz w:val="22"/>
          <w:szCs w:val="22"/>
        </w:rPr>
      </w:pPr>
    </w:p>
    <w:p w14:paraId="2702EFF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 – Définitions</w:t>
      </w:r>
    </w:p>
    <w:p w14:paraId="36BD95DA" w14:textId="77777777" w:rsidR="00900390" w:rsidRPr="00BC17AD" w:rsidRDefault="00900390" w:rsidP="00900390">
      <w:pPr>
        <w:jc w:val="both"/>
        <w:rPr>
          <w:rFonts w:asciiTheme="minorHAnsi" w:hAnsiTheme="minorHAnsi" w:cstheme="minorHAnsi"/>
          <w:sz w:val="22"/>
          <w:szCs w:val="22"/>
        </w:rPr>
      </w:pPr>
    </w:p>
    <w:p w14:paraId="222A96FA" w14:textId="57C40CFE" w:rsidR="00900390" w:rsidRPr="00BC17AD" w:rsidRDefault="008B49E7" w:rsidP="00900390">
      <w:pPr>
        <w:jc w:val="both"/>
        <w:rPr>
          <w:rFonts w:asciiTheme="minorHAnsi" w:hAnsiTheme="minorHAnsi" w:cstheme="minorHAnsi"/>
          <w:sz w:val="22"/>
          <w:szCs w:val="22"/>
        </w:rPr>
      </w:pPr>
      <w:r w:rsidRPr="00A935F9">
        <w:rPr>
          <w:rFonts w:asciiTheme="minorHAnsi" w:hAnsiTheme="minorHAnsi" w:cstheme="minorHAnsi"/>
          <w:b/>
          <w:i/>
          <w:sz w:val="22"/>
          <w:szCs w:val="22"/>
        </w:rPr>
        <w:t>Le</w:t>
      </w:r>
      <w:r w:rsidR="00900390" w:rsidRPr="00A935F9">
        <w:rPr>
          <w:rFonts w:asciiTheme="minorHAnsi" w:hAnsiTheme="minorHAnsi" w:cstheme="minorHAnsi"/>
          <w:b/>
          <w:i/>
          <w:sz w:val="22"/>
          <w:szCs w:val="22"/>
        </w:rPr>
        <w:t xml:space="preserve"> </w:t>
      </w:r>
      <w:r w:rsidRPr="00A935F9">
        <w:rPr>
          <w:rFonts w:asciiTheme="minorHAnsi" w:hAnsiTheme="minorHAnsi" w:cstheme="minorHAnsi"/>
          <w:b/>
          <w:i/>
          <w:sz w:val="22"/>
          <w:szCs w:val="22"/>
        </w:rPr>
        <w:t>Contrat d’application</w:t>
      </w:r>
      <w:r w:rsidR="00900390" w:rsidRPr="00A935F9">
        <w:rPr>
          <w:rFonts w:asciiTheme="minorHAnsi" w:hAnsiTheme="minorHAnsi" w:cstheme="minorHAnsi"/>
          <w:b/>
          <w:sz w:val="22"/>
          <w:szCs w:val="22"/>
        </w:rPr>
        <w:t> </w:t>
      </w:r>
      <w:r w:rsidR="00900390" w:rsidRPr="00A935F9">
        <w:rPr>
          <w:rFonts w:asciiTheme="minorHAnsi" w:hAnsiTheme="minorHAnsi" w:cstheme="minorHAnsi"/>
          <w:sz w:val="22"/>
          <w:szCs w:val="22"/>
        </w:rPr>
        <w:t>: désigne un document signé par les Parties, passé su</w:t>
      </w:r>
      <w:r w:rsidR="002A74C0" w:rsidRPr="00A935F9">
        <w:rPr>
          <w:rFonts w:asciiTheme="minorHAnsi" w:hAnsiTheme="minorHAnsi" w:cstheme="minorHAnsi"/>
          <w:sz w:val="22"/>
          <w:szCs w:val="22"/>
        </w:rPr>
        <w:t xml:space="preserve">r le fondement du </w:t>
      </w:r>
      <w:r w:rsidRPr="00A935F9">
        <w:rPr>
          <w:rFonts w:asciiTheme="minorHAnsi" w:hAnsiTheme="minorHAnsi" w:cstheme="minorHAnsi"/>
          <w:sz w:val="22"/>
          <w:szCs w:val="22"/>
        </w:rPr>
        <w:t>Contrat Cadre</w:t>
      </w:r>
      <w:r w:rsidR="002A74C0" w:rsidRPr="00A935F9">
        <w:rPr>
          <w:rFonts w:asciiTheme="minorHAnsi" w:hAnsiTheme="minorHAnsi" w:cstheme="minorHAnsi"/>
          <w:sz w:val="22"/>
          <w:szCs w:val="22"/>
        </w:rPr>
        <w:t xml:space="preserve">, </w:t>
      </w:r>
      <w:r w:rsidR="00B91173" w:rsidRPr="00A935F9">
        <w:rPr>
          <w:rFonts w:asciiTheme="minorHAnsi" w:hAnsiTheme="minorHAnsi" w:cstheme="minorHAnsi"/>
          <w:sz w:val="22"/>
          <w:szCs w:val="22"/>
        </w:rPr>
        <w:t>désignant l’identité de la société</w:t>
      </w:r>
      <w:r w:rsidR="00BC17AD" w:rsidRPr="00A935F9">
        <w:rPr>
          <w:rFonts w:asciiTheme="minorHAnsi" w:hAnsiTheme="minorHAnsi" w:cstheme="minorHAnsi"/>
          <w:sz w:val="22"/>
          <w:szCs w:val="22"/>
        </w:rPr>
        <w:t xml:space="preserve"> (société mère ou l’une ses filiales)</w:t>
      </w:r>
      <w:r w:rsidR="00B91173" w:rsidRPr="00A935F9">
        <w:rPr>
          <w:rFonts w:asciiTheme="minorHAnsi" w:hAnsiTheme="minorHAnsi" w:cstheme="minorHAnsi"/>
          <w:sz w:val="22"/>
          <w:szCs w:val="22"/>
        </w:rPr>
        <w:t xml:space="preserve"> avec laquelle est passée la commande </w:t>
      </w:r>
      <w:r w:rsidR="00900390" w:rsidRPr="00A935F9">
        <w:rPr>
          <w:rFonts w:asciiTheme="minorHAnsi" w:hAnsiTheme="minorHAnsi" w:cstheme="minorHAnsi"/>
          <w:sz w:val="22"/>
          <w:szCs w:val="22"/>
        </w:rPr>
        <w:t>et décrivant</w:t>
      </w:r>
      <w:r w:rsidR="002A74C0" w:rsidRPr="00A935F9">
        <w:rPr>
          <w:rFonts w:asciiTheme="minorHAnsi" w:hAnsiTheme="minorHAnsi" w:cstheme="minorHAnsi"/>
          <w:sz w:val="22"/>
          <w:szCs w:val="22"/>
        </w:rPr>
        <w:t xml:space="preserve"> </w:t>
      </w:r>
      <w:r w:rsidR="00900390" w:rsidRPr="00A935F9">
        <w:rPr>
          <w:rFonts w:asciiTheme="minorHAnsi" w:hAnsiTheme="minorHAnsi" w:cstheme="minorHAnsi"/>
          <w:sz w:val="22"/>
          <w:szCs w:val="22"/>
        </w:rPr>
        <w:t xml:space="preserve">la nature des prestations sous-traitées et leurs modalités d’exécution. Le </w:t>
      </w:r>
      <w:r w:rsidRPr="00A935F9">
        <w:rPr>
          <w:rFonts w:asciiTheme="minorHAnsi" w:hAnsiTheme="minorHAnsi" w:cstheme="minorHAnsi"/>
          <w:sz w:val="22"/>
          <w:szCs w:val="22"/>
        </w:rPr>
        <w:t>Contrat d’application</w:t>
      </w:r>
      <w:r w:rsidR="00900390" w:rsidRPr="00A935F9">
        <w:rPr>
          <w:rFonts w:asciiTheme="minorHAnsi" w:hAnsiTheme="minorHAnsi" w:cstheme="minorHAnsi"/>
          <w:sz w:val="22"/>
          <w:szCs w:val="22"/>
        </w:rPr>
        <w:t xml:space="preserve"> constitue les conditions particulières d’exécution des prestations fournies par le Sous-traitant.</w:t>
      </w:r>
    </w:p>
    <w:p w14:paraId="2F0FE8E6" w14:textId="77777777" w:rsidR="00B91173" w:rsidRPr="00BC17AD" w:rsidRDefault="00B91173" w:rsidP="00900390">
      <w:pPr>
        <w:jc w:val="both"/>
        <w:rPr>
          <w:rFonts w:asciiTheme="minorHAnsi" w:hAnsiTheme="minorHAnsi" w:cstheme="minorHAnsi"/>
          <w:sz w:val="22"/>
          <w:szCs w:val="22"/>
        </w:rPr>
      </w:pPr>
    </w:p>
    <w:p w14:paraId="56EEB2EF" w14:textId="77777777" w:rsidR="00900390" w:rsidRPr="00BC17AD" w:rsidRDefault="00900390" w:rsidP="00900390">
      <w:pPr>
        <w:jc w:val="both"/>
        <w:rPr>
          <w:rFonts w:asciiTheme="minorHAnsi" w:hAnsiTheme="minorHAnsi" w:cstheme="minorHAnsi"/>
          <w:sz w:val="22"/>
          <w:szCs w:val="22"/>
        </w:rPr>
      </w:pPr>
    </w:p>
    <w:p w14:paraId="1E536AEB" w14:textId="6BA36B1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Client Final</w:t>
      </w:r>
      <w:r w:rsidRPr="00BC17AD">
        <w:rPr>
          <w:rFonts w:asciiTheme="minorHAnsi" w:hAnsiTheme="minorHAnsi" w:cstheme="minorHAnsi"/>
          <w:sz w:val="22"/>
          <w:szCs w:val="22"/>
        </w:rPr>
        <w:t xml:space="preserve"> : désigne le client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dont l’identité est mentionnée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au bénéfice duquel des Prestations sont exécutées par le Sous-traitant.</w:t>
      </w:r>
    </w:p>
    <w:p w14:paraId="01398906" w14:textId="77777777" w:rsidR="00900390" w:rsidRPr="00BC17AD" w:rsidRDefault="00900390" w:rsidP="00900390">
      <w:pPr>
        <w:jc w:val="both"/>
        <w:rPr>
          <w:rFonts w:asciiTheme="minorHAnsi" w:hAnsiTheme="minorHAnsi" w:cstheme="minorHAnsi"/>
          <w:sz w:val="22"/>
          <w:szCs w:val="22"/>
        </w:rPr>
      </w:pPr>
    </w:p>
    <w:p w14:paraId="174A61E1" w14:textId="7750224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Contrat</w:t>
      </w:r>
      <w:r w:rsidRPr="00BC17AD">
        <w:rPr>
          <w:rFonts w:asciiTheme="minorHAnsi" w:hAnsiTheme="minorHAnsi" w:cstheme="minorHAnsi"/>
          <w:i/>
          <w:sz w:val="22"/>
          <w:szCs w:val="22"/>
        </w:rPr>
        <w:t> :</w:t>
      </w:r>
      <w:r w:rsidRPr="00BC17AD">
        <w:rPr>
          <w:rFonts w:asciiTheme="minorHAnsi" w:hAnsiTheme="minorHAnsi" w:cstheme="minorHAnsi"/>
          <w:sz w:val="22"/>
          <w:szCs w:val="22"/>
        </w:rPr>
        <w:t xml:space="preserve"> désigne l’ensemble constitué par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p>
    <w:p w14:paraId="1B99BF25" w14:textId="77777777" w:rsidR="00900390" w:rsidRPr="00BC17AD" w:rsidRDefault="00900390" w:rsidP="00900390">
      <w:pPr>
        <w:jc w:val="both"/>
        <w:rPr>
          <w:rFonts w:asciiTheme="minorHAnsi" w:hAnsiTheme="minorHAnsi" w:cstheme="minorHAnsi"/>
          <w:sz w:val="22"/>
          <w:szCs w:val="22"/>
        </w:rPr>
      </w:pPr>
    </w:p>
    <w:p w14:paraId="7446BB94" w14:textId="583FDE39" w:rsidR="00900390" w:rsidRPr="00BC17AD" w:rsidRDefault="008B49E7" w:rsidP="00900390">
      <w:pPr>
        <w:jc w:val="both"/>
        <w:rPr>
          <w:rFonts w:asciiTheme="minorHAnsi" w:hAnsiTheme="minorHAnsi" w:cstheme="minorHAnsi"/>
          <w:sz w:val="22"/>
          <w:szCs w:val="22"/>
        </w:rPr>
      </w:pPr>
      <w:r w:rsidRPr="00BC17AD">
        <w:rPr>
          <w:rFonts w:asciiTheme="minorHAnsi" w:hAnsiTheme="minorHAnsi" w:cstheme="minorHAnsi"/>
          <w:b/>
          <w:i/>
          <w:sz w:val="22"/>
          <w:szCs w:val="22"/>
        </w:rPr>
        <w:t>Contrat Cadre</w:t>
      </w:r>
      <w:r w:rsidR="00900390" w:rsidRPr="00BC17AD">
        <w:rPr>
          <w:rFonts w:asciiTheme="minorHAnsi" w:hAnsiTheme="minorHAnsi" w:cstheme="minorHAnsi"/>
          <w:b/>
          <w:sz w:val="22"/>
          <w:szCs w:val="22"/>
        </w:rPr>
        <w:t> </w:t>
      </w:r>
      <w:r w:rsidR="00900390" w:rsidRPr="00BC17AD">
        <w:rPr>
          <w:rFonts w:asciiTheme="minorHAnsi" w:hAnsiTheme="minorHAnsi" w:cstheme="minorHAnsi"/>
          <w:sz w:val="22"/>
          <w:szCs w:val="22"/>
        </w:rPr>
        <w:t xml:space="preserve">: désigne le présent document constitué de 22 articles et complété de deux annexes, à l’exclusion de tout autre document, notamment ceux pouvant être émis par le Sous-traitant avant ou après </w:t>
      </w:r>
      <w:r w:rsidR="007772E4" w:rsidRPr="00BC17AD">
        <w:rPr>
          <w:rFonts w:asciiTheme="minorHAnsi" w:hAnsiTheme="minorHAnsi" w:cstheme="minorHAnsi"/>
          <w:sz w:val="22"/>
          <w:szCs w:val="22"/>
        </w:rPr>
        <w:t>la</w:t>
      </w:r>
      <w:r w:rsidR="00900390" w:rsidRPr="00BC17AD">
        <w:rPr>
          <w:rFonts w:asciiTheme="minorHAnsi" w:hAnsiTheme="minorHAnsi" w:cstheme="minorHAnsi"/>
          <w:sz w:val="22"/>
          <w:szCs w:val="22"/>
        </w:rPr>
        <w:t xml:space="preserve"> signature du </w:t>
      </w:r>
      <w:r w:rsidRPr="00BC17AD">
        <w:rPr>
          <w:rFonts w:asciiTheme="minorHAnsi" w:hAnsiTheme="minorHAnsi" w:cstheme="minorHAnsi"/>
          <w:sz w:val="22"/>
          <w:szCs w:val="22"/>
        </w:rPr>
        <w:t>Contrat Cadre</w:t>
      </w:r>
      <w:r w:rsidR="00900390" w:rsidRPr="00BC17AD">
        <w:rPr>
          <w:rFonts w:asciiTheme="minorHAnsi" w:hAnsiTheme="minorHAnsi" w:cstheme="minorHAnsi"/>
          <w:sz w:val="22"/>
          <w:szCs w:val="22"/>
        </w:rPr>
        <w:t xml:space="preserve">. Le </w:t>
      </w:r>
      <w:r w:rsidRPr="00BC17AD">
        <w:rPr>
          <w:rFonts w:asciiTheme="minorHAnsi" w:hAnsiTheme="minorHAnsi" w:cstheme="minorHAnsi"/>
          <w:sz w:val="22"/>
          <w:szCs w:val="22"/>
        </w:rPr>
        <w:t>Contrat Cadre</w:t>
      </w:r>
      <w:r w:rsidR="00900390" w:rsidRPr="00BC17AD">
        <w:rPr>
          <w:rFonts w:asciiTheme="minorHAnsi" w:hAnsiTheme="minorHAnsi" w:cstheme="minorHAnsi"/>
          <w:sz w:val="22"/>
          <w:szCs w:val="22"/>
        </w:rPr>
        <w:t xml:space="preserve"> constitue les conditions générales d’exécution des Prestations.</w:t>
      </w:r>
    </w:p>
    <w:p w14:paraId="589709BF" w14:textId="77777777" w:rsidR="00900390" w:rsidRPr="00BC17AD" w:rsidRDefault="00900390" w:rsidP="00900390">
      <w:pPr>
        <w:jc w:val="both"/>
        <w:rPr>
          <w:rFonts w:asciiTheme="minorHAnsi" w:hAnsiTheme="minorHAnsi" w:cstheme="minorHAnsi"/>
          <w:sz w:val="22"/>
          <w:szCs w:val="22"/>
        </w:rPr>
      </w:pPr>
    </w:p>
    <w:p w14:paraId="355DD90D" w14:textId="295826C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 xml:space="preserve">Contrat Principal : </w:t>
      </w:r>
      <w:r w:rsidRPr="00BC17AD">
        <w:rPr>
          <w:rFonts w:asciiTheme="minorHAnsi" w:hAnsiTheme="minorHAnsi" w:cstheme="minorHAnsi"/>
          <w:sz w:val="22"/>
          <w:szCs w:val="22"/>
        </w:rPr>
        <w:t xml:space="preserve">désigne la convention conclue entre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le Client Final donnant lieu à sous-traitance.</w:t>
      </w:r>
    </w:p>
    <w:p w14:paraId="6C5C9A71" w14:textId="77777777" w:rsidR="00900390" w:rsidRPr="00BC17AD" w:rsidRDefault="00900390" w:rsidP="00900390">
      <w:pPr>
        <w:jc w:val="both"/>
        <w:rPr>
          <w:rFonts w:asciiTheme="minorHAnsi" w:hAnsiTheme="minorHAnsi" w:cstheme="minorHAnsi"/>
          <w:sz w:val="22"/>
          <w:szCs w:val="22"/>
        </w:rPr>
      </w:pPr>
    </w:p>
    <w:p w14:paraId="379DCF45" w14:textId="253D283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 xml:space="preserve">Partie : </w:t>
      </w:r>
      <w:r w:rsidRPr="00BC17AD">
        <w:rPr>
          <w:rFonts w:asciiTheme="minorHAnsi" w:hAnsiTheme="minorHAnsi" w:cstheme="minorHAnsi"/>
          <w:sz w:val="22"/>
          <w:szCs w:val="22"/>
        </w:rPr>
        <w:t xml:space="preserve">désigne individuellement et indistinctement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ou le Sous-traitant.</w:t>
      </w:r>
    </w:p>
    <w:p w14:paraId="3C256B66" w14:textId="77777777" w:rsidR="00900390" w:rsidRPr="00BC17AD" w:rsidRDefault="00900390" w:rsidP="00900390">
      <w:pPr>
        <w:jc w:val="both"/>
        <w:rPr>
          <w:rFonts w:asciiTheme="minorHAnsi" w:hAnsiTheme="minorHAnsi" w:cstheme="minorHAnsi"/>
          <w:b/>
          <w:i/>
          <w:sz w:val="22"/>
          <w:szCs w:val="22"/>
        </w:rPr>
      </w:pPr>
    </w:p>
    <w:p w14:paraId="02960006" w14:textId="1C0BE0A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Prestations</w:t>
      </w:r>
      <w:r w:rsidRPr="00BC17AD">
        <w:rPr>
          <w:rFonts w:asciiTheme="minorHAnsi" w:hAnsiTheme="minorHAnsi" w:cstheme="minorHAnsi"/>
          <w:b/>
          <w:sz w:val="22"/>
          <w:szCs w:val="22"/>
        </w:rPr>
        <w:t> </w:t>
      </w:r>
      <w:r w:rsidRPr="00BC17AD">
        <w:rPr>
          <w:rFonts w:asciiTheme="minorHAnsi" w:hAnsiTheme="minorHAnsi" w:cstheme="minorHAnsi"/>
          <w:sz w:val="22"/>
          <w:szCs w:val="22"/>
        </w:rPr>
        <w:t xml:space="preserve">: désignent les prestations de services informatiques confiées par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au Sous-traitant et définies </w:t>
      </w:r>
      <w:r w:rsidR="001821FC" w:rsidRPr="00BC17AD">
        <w:rPr>
          <w:rFonts w:asciiTheme="minorHAnsi" w:hAnsiTheme="minorHAnsi" w:cstheme="minorHAnsi"/>
          <w:sz w:val="22"/>
          <w:szCs w:val="22"/>
        </w:rPr>
        <w:t>au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4F8BA319" w14:textId="78F44BA4" w:rsidR="00900390" w:rsidRPr="00BC17AD" w:rsidRDefault="00900390" w:rsidP="00900390">
      <w:pPr>
        <w:jc w:val="both"/>
        <w:rPr>
          <w:rFonts w:asciiTheme="minorHAnsi" w:hAnsiTheme="minorHAnsi" w:cstheme="minorHAnsi"/>
          <w:sz w:val="22"/>
          <w:szCs w:val="22"/>
        </w:rPr>
      </w:pPr>
    </w:p>
    <w:p w14:paraId="3AFCC369"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lastRenderedPageBreak/>
        <w:t>Article 2 – Objet</w:t>
      </w:r>
    </w:p>
    <w:p w14:paraId="0DE16F03" w14:textId="77777777" w:rsidR="00900390" w:rsidRPr="00BC17AD" w:rsidRDefault="00900390" w:rsidP="00900390">
      <w:pPr>
        <w:jc w:val="both"/>
        <w:rPr>
          <w:rFonts w:asciiTheme="minorHAnsi" w:hAnsiTheme="minorHAnsi" w:cstheme="minorHAnsi"/>
          <w:sz w:val="22"/>
          <w:szCs w:val="22"/>
        </w:rPr>
      </w:pPr>
    </w:p>
    <w:p w14:paraId="1C6C6DBB" w14:textId="0EB5651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a pour objet de définir les termes et conditions dans lesquelles le Sous-tra</w:t>
      </w:r>
      <w:r w:rsidR="004B3E32" w:rsidRPr="00BC17AD">
        <w:rPr>
          <w:rFonts w:asciiTheme="minorHAnsi" w:hAnsiTheme="minorHAnsi" w:cstheme="minorHAnsi"/>
          <w:sz w:val="22"/>
          <w:szCs w:val="22"/>
        </w:rPr>
        <w:t xml:space="preserve">itant réalisera les Prestations </w:t>
      </w:r>
      <w:r w:rsidR="00AE6789" w:rsidRPr="00BC17AD">
        <w:rPr>
          <w:rFonts w:asciiTheme="minorHAnsi" w:hAnsiTheme="minorHAnsi" w:cstheme="minorHAnsi"/>
          <w:sz w:val="22"/>
          <w:szCs w:val="22"/>
        </w:rPr>
        <w:t xml:space="preserve">pour le compte de </w:t>
      </w:r>
      <w:r w:rsidR="00770536" w:rsidRPr="00BC17AD">
        <w:rPr>
          <w:rFonts w:asciiTheme="minorHAnsi" w:hAnsiTheme="minorHAnsi" w:cstheme="minorHAnsi"/>
          <w:sz w:val="22"/>
          <w:szCs w:val="22"/>
        </w:rPr>
        <w:t xml:space="preserve">la </w:t>
      </w:r>
      <w:r w:rsidR="007772E4" w:rsidRPr="00BC17AD">
        <w:rPr>
          <w:rFonts w:asciiTheme="minorHAnsi" w:hAnsiTheme="minorHAnsi" w:cstheme="minorHAnsi"/>
          <w:sz w:val="22"/>
          <w:szCs w:val="22"/>
        </w:rPr>
        <w:t>Société</w:t>
      </w:r>
      <w:r w:rsidR="004B3E32" w:rsidRPr="00BC17AD">
        <w:rPr>
          <w:rFonts w:asciiTheme="minorHAnsi" w:hAnsiTheme="minorHAnsi" w:cstheme="minorHAnsi"/>
          <w:sz w:val="22"/>
          <w:szCs w:val="22"/>
        </w:rPr>
        <w:t>.</w:t>
      </w:r>
    </w:p>
    <w:p w14:paraId="058CFCF1" w14:textId="77777777" w:rsidR="004B3E32" w:rsidRPr="00BC17AD" w:rsidRDefault="004B3E32" w:rsidP="00900390">
      <w:pPr>
        <w:jc w:val="both"/>
        <w:rPr>
          <w:rFonts w:asciiTheme="minorHAnsi" w:hAnsiTheme="minorHAnsi" w:cstheme="minorHAnsi"/>
          <w:sz w:val="22"/>
          <w:szCs w:val="22"/>
        </w:rPr>
      </w:pPr>
    </w:p>
    <w:p w14:paraId="06BA55C9" w14:textId="56300D1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Il est expressément convenu entre les Parties que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ne peut être interprété comme un engagement de la part de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commander des prestations au Sous-traitant. Il ne saurait avoir pour effet d'obliger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à travailler de façon régulière ou constante ou exclusive avec le Sous-traitant et réciproquement.</w:t>
      </w:r>
    </w:p>
    <w:p w14:paraId="45B219B1" w14:textId="77777777" w:rsidR="004B3E32" w:rsidRPr="00BC17AD" w:rsidRDefault="004B3E32" w:rsidP="00900390">
      <w:pPr>
        <w:jc w:val="both"/>
        <w:rPr>
          <w:rFonts w:asciiTheme="minorHAnsi" w:hAnsiTheme="minorHAnsi" w:cstheme="minorHAnsi"/>
          <w:sz w:val="22"/>
          <w:szCs w:val="22"/>
        </w:rPr>
      </w:pPr>
    </w:p>
    <w:p w14:paraId="18AE6366" w14:textId="39A1E51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stipulations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s’appliquent à toutes les Prestations sauf stipulation particulière dérogatoire, indiquée de manière expresse dans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correspondant.</w:t>
      </w:r>
    </w:p>
    <w:p w14:paraId="7527F8C6" w14:textId="77777777" w:rsidR="00900390" w:rsidRPr="00BC17AD" w:rsidRDefault="00900390" w:rsidP="00900390">
      <w:pPr>
        <w:jc w:val="both"/>
        <w:rPr>
          <w:rFonts w:asciiTheme="minorHAnsi" w:hAnsiTheme="minorHAnsi" w:cstheme="minorHAnsi"/>
          <w:sz w:val="22"/>
          <w:szCs w:val="22"/>
        </w:rPr>
      </w:pPr>
    </w:p>
    <w:p w14:paraId="197FB107" w14:textId="0C72BC71" w:rsidR="00900390" w:rsidRPr="00BC17AD" w:rsidRDefault="00900390" w:rsidP="00900390">
      <w:pPr>
        <w:pStyle w:val="Style1"/>
        <w:rPr>
          <w:rFonts w:asciiTheme="minorHAnsi" w:hAnsiTheme="minorHAnsi" w:cstheme="minorHAnsi"/>
          <w:sz w:val="22"/>
          <w:szCs w:val="22"/>
        </w:rPr>
      </w:pPr>
      <w:bookmarkStart w:id="0" w:name="_Hlk41469096"/>
      <w:r w:rsidRPr="00BC17AD">
        <w:rPr>
          <w:rFonts w:asciiTheme="minorHAnsi" w:hAnsiTheme="minorHAnsi" w:cstheme="minorHAnsi"/>
          <w:sz w:val="22"/>
          <w:szCs w:val="22"/>
        </w:rPr>
        <w:t xml:space="preserve">Article 3 </w:t>
      </w:r>
      <w:r w:rsidR="004816FF" w:rsidRPr="00BC17AD">
        <w:rPr>
          <w:rFonts w:asciiTheme="minorHAnsi" w:hAnsiTheme="minorHAnsi" w:cstheme="minorHAnsi"/>
          <w:sz w:val="22"/>
          <w:szCs w:val="22"/>
        </w:rPr>
        <w:t>–</w:t>
      </w:r>
      <w:r w:rsidRPr="00BC17AD">
        <w:rPr>
          <w:rFonts w:asciiTheme="minorHAnsi" w:hAnsiTheme="minorHAnsi" w:cstheme="minorHAnsi"/>
          <w:sz w:val="22"/>
          <w:szCs w:val="22"/>
        </w:rPr>
        <w:t xml:space="preserve"> Durée</w:t>
      </w:r>
      <w:r w:rsidR="004816FF" w:rsidRPr="00BC17AD">
        <w:rPr>
          <w:rFonts w:asciiTheme="minorHAnsi" w:hAnsiTheme="minorHAnsi" w:cstheme="minorHAnsi"/>
          <w:sz w:val="22"/>
          <w:szCs w:val="22"/>
        </w:rPr>
        <w:t xml:space="preserve"> </w:t>
      </w:r>
    </w:p>
    <w:p w14:paraId="0856D17E" w14:textId="77777777" w:rsidR="00C52327" w:rsidRPr="00BC17AD" w:rsidRDefault="00C52327" w:rsidP="00C52327">
      <w:pPr>
        <w:jc w:val="both"/>
        <w:rPr>
          <w:rFonts w:asciiTheme="minorHAnsi" w:hAnsiTheme="minorHAnsi" w:cstheme="minorHAnsi"/>
          <w:strike/>
          <w:sz w:val="22"/>
          <w:szCs w:val="22"/>
        </w:rPr>
      </w:pPr>
    </w:p>
    <w:p w14:paraId="4FD5055E" w14:textId="10C202A0" w:rsidR="00C52327" w:rsidRPr="00BC17AD" w:rsidRDefault="004B3E32"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w:t>
      </w:r>
      <w:r w:rsidR="004816FF" w:rsidRPr="00BC17AD">
        <w:rPr>
          <w:rFonts w:asciiTheme="minorHAnsi" w:hAnsiTheme="minorHAnsi" w:cstheme="minorHAnsi"/>
          <w:sz w:val="22"/>
          <w:szCs w:val="22"/>
        </w:rPr>
        <w:t xml:space="preserve">prend effet à compter de sa signature par les deux parties. Il </w:t>
      </w:r>
      <w:r w:rsidRPr="00BC17AD">
        <w:rPr>
          <w:rFonts w:asciiTheme="minorHAnsi" w:hAnsiTheme="minorHAnsi" w:cstheme="minorHAnsi"/>
          <w:sz w:val="22"/>
          <w:szCs w:val="22"/>
        </w:rPr>
        <w:t>est conclu pour une durée d</w:t>
      </w:r>
      <w:r w:rsidR="00F0110C">
        <w:rPr>
          <w:rFonts w:asciiTheme="minorHAnsi" w:hAnsiTheme="minorHAnsi" w:cstheme="minorHAnsi"/>
          <w:sz w:val="22"/>
          <w:szCs w:val="22"/>
        </w:rPr>
        <w:t>’un</w:t>
      </w:r>
      <w:r w:rsidR="00FD10B6" w:rsidRPr="00BC17AD">
        <w:rPr>
          <w:rFonts w:asciiTheme="minorHAnsi" w:hAnsiTheme="minorHAnsi" w:cstheme="minorHAnsi"/>
          <w:sz w:val="22"/>
          <w:szCs w:val="22"/>
        </w:rPr>
        <w:t xml:space="preserve"> an (</w:t>
      </w:r>
      <w:r w:rsidR="00F0110C">
        <w:rPr>
          <w:rFonts w:asciiTheme="minorHAnsi" w:hAnsiTheme="minorHAnsi" w:cstheme="minorHAnsi"/>
          <w:sz w:val="22"/>
          <w:szCs w:val="22"/>
        </w:rPr>
        <w:t>1</w:t>
      </w:r>
      <w:r w:rsidR="00FD10B6" w:rsidRPr="00BC17AD">
        <w:rPr>
          <w:rFonts w:asciiTheme="minorHAnsi" w:hAnsiTheme="minorHAnsi" w:cstheme="minorHAnsi"/>
          <w:sz w:val="22"/>
          <w:szCs w:val="22"/>
        </w:rPr>
        <w:t xml:space="preserve"> an)</w:t>
      </w:r>
      <w:r w:rsidR="00C52327" w:rsidRPr="00BC17AD">
        <w:rPr>
          <w:rFonts w:asciiTheme="minorHAnsi" w:hAnsiTheme="minorHAnsi" w:cstheme="minorHAnsi"/>
          <w:sz w:val="22"/>
          <w:szCs w:val="22"/>
        </w:rPr>
        <w:t>.</w:t>
      </w:r>
      <w:r w:rsidR="007726B4">
        <w:rPr>
          <w:rFonts w:asciiTheme="minorHAnsi" w:hAnsiTheme="minorHAnsi" w:cstheme="minorHAnsi"/>
          <w:sz w:val="22"/>
          <w:szCs w:val="22"/>
        </w:rPr>
        <w:t xml:space="preserve"> </w:t>
      </w:r>
      <w:r w:rsidR="007726B4" w:rsidRPr="007726B4">
        <w:rPr>
          <w:rFonts w:asciiTheme="minorHAnsi" w:hAnsiTheme="minorHAnsi" w:cstheme="minorHAnsi"/>
          <w:sz w:val="22"/>
          <w:szCs w:val="22"/>
        </w:rPr>
        <w:t>Le contrat prendra fin en cas d’arrêt de la mission.</w:t>
      </w:r>
    </w:p>
    <w:p w14:paraId="225EB076" w14:textId="77777777" w:rsidR="00C52327" w:rsidRPr="00BC17AD" w:rsidRDefault="00C52327" w:rsidP="00900390">
      <w:pPr>
        <w:jc w:val="both"/>
        <w:rPr>
          <w:rFonts w:asciiTheme="minorHAnsi" w:hAnsiTheme="minorHAnsi" w:cstheme="minorHAnsi"/>
          <w:sz w:val="22"/>
          <w:szCs w:val="22"/>
        </w:rPr>
      </w:pPr>
    </w:p>
    <w:p w14:paraId="522FE3BB" w14:textId="1FB360DD" w:rsidR="00475FC6" w:rsidRPr="00BC17AD" w:rsidRDefault="00C52327"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Au-delà et à l’échéance, il se renouvellera par tacite reconduction pour une même durée d’un an </w:t>
      </w:r>
      <w:r w:rsidR="00FD10B6" w:rsidRPr="00BC17AD">
        <w:rPr>
          <w:rFonts w:asciiTheme="minorHAnsi" w:hAnsiTheme="minorHAnsi" w:cstheme="minorHAnsi"/>
          <w:sz w:val="22"/>
          <w:szCs w:val="22"/>
        </w:rPr>
        <w:t>(1 an</w:t>
      </w:r>
      <w:r w:rsidRPr="00BC17AD">
        <w:rPr>
          <w:rFonts w:asciiTheme="minorHAnsi" w:hAnsiTheme="minorHAnsi" w:cstheme="minorHAnsi"/>
          <w:sz w:val="22"/>
          <w:szCs w:val="22"/>
        </w:rPr>
        <w:t>), sauf dénonciation</w:t>
      </w:r>
      <w:r w:rsidR="00475FC6" w:rsidRPr="00BC17AD">
        <w:rPr>
          <w:rFonts w:asciiTheme="minorHAnsi" w:hAnsiTheme="minorHAnsi" w:cstheme="minorHAnsi"/>
          <w:sz w:val="22"/>
          <w:szCs w:val="22"/>
        </w:rPr>
        <w:t xml:space="preserve">, par </w:t>
      </w:r>
      <w:r w:rsidRPr="00BC17AD">
        <w:rPr>
          <w:rFonts w:asciiTheme="minorHAnsi" w:hAnsiTheme="minorHAnsi" w:cstheme="minorHAnsi"/>
          <w:sz w:val="22"/>
          <w:szCs w:val="22"/>
        </w:rPr>
        <w:t>l’une ou l’autre des Parties,</w:t>
      </w:r>
      <w:r w:rsidR="00475FC6" w:rsidRPr="00BC17AD">
        <w:rPr>
          <w:rFonts w:asciiTheme="minorHAnsi" w:hAnsiTheme="minorHAnsi" w:cstheme="minorHAnsi"/>
          <w:sz w:val="22"/>
          <w:szCs w:val="22"/>
        </w:rPr>
        <w:t xml:space="preserve"> au présent Contrat, </w:t>
      </w:r>
      <w:r w:rsidRPr="00BC17AD">
        <w:rPr>
          <w:rFonts w:asciiTheme="minorHAnsi" w:hAnsiTheme="minorHAnsi" w:cstheme="minorHAnsi"/>
          <w:sz w:val="22"/>
          <w:szCs w:val="22"/>
        </w:rPr>
        <w:t xml:space="preserve">notifié </w:t>
      </w:r>
      <w:r w:rsidR="00475FC6" w:rsidRPr="00BC17AD">
        <w:rPr>
          <w:rFonts w:asciiTheme="minorHAnsi" w:hAnsiTheme="minorHAnsi" w:cstheme="minorHAnsi"/>
          <w:sz w:val="22"/>
          <w:szCs w:val="22"/>
        </w:rPr>
        <w:t xml:space="preserve">par </w:t>
      </w:r>
      <w:r w:rsidR="00E46730" w:rsidRPr="00BC17AD">
        <w:rPr>
          <w:rFonts w:asciiTheme="minorHAnsi" w:hAnsiTheme="minorHAnsi" w:cstheme="minorHAnsi"/>
          <w:sz w:val="22"/>
          <w:szCs w:val="22"/>
        </w:rPr>
        <w:t>lettre recommandée</w:t>
      </w:r>
      <w:r w:rsidR="00475FC6" w:rsidRPr="00BC17AD">
        <w:rPr>
          <w:rFonts w:asciiTheme="minorHAnsi" w:hAnsiTheme="minorHAnsi" w:cstheme="minorHAnsi"/>
          <w:sz w:val="22"/>
          <w:szCs w:val="22"/>
        </w:rPr>
        <w:t xml:space="preserve"> avec accusé de réception, </w:t>
      </w:r>
      <w:r w:rsidRPr="00BC17AD">
        <w:rPr>
          <w:rFonts w:asciiTheme="minorHAnsi" w:hAnsiTheme="minorHAnsi" w:cstheme="minorHAnsi"/>
          <w:sz w:val="22"/>
          <w:szCs w:val="22"/>
        </w:rPr>
        <w:t xml:space="preserve">au minimum </w:t>
      </w:r>
      <w:r w:rsidR="00F0110C">
        <w:rPr>
          <w:rFonts w:asciiTheme="minorHAnsi" w:hAnsiTheme="minorHAnsi" w:cstheme="minorHAnsi"/>
          <w:sz w:val="22"/>
          <w:szCs w:val="22"/>
        </w:rPr>
        <w:t>trois</w:t>
      </w:r>
      <w:r w:rsidR="00E46730" w:rsidRPr="00BC17AD">
        <w:rPr>
          <w:rFonts w:asciiTheme="minorHAnsi" w:hAnsiTheme="minorHAnsi" w:cstheme="minorHAnsi"/>
          <w:sz w:val="22"/>
          <w:szCs w:val="22"/>
        </w:rPr>
        <w:t xml:space="preserve"> mois </w:t>
      </w:r>
      <w:r w:rsidR="00FD10B6" w:rsidRPr="00BC17AD">
        <w:rPr>
          <w:rFonts w:asciiTheme="minorHAnsi" w:hAnsiTheme="minorHAnsi" w:cstheme="minorHAnsi"/>
          <w:sz w:val="22"/>
          <w:szCs w:val="22"/>
        </w:rPr>
        <w:t>(</w:t>
      </w:r>
      <w:r w:rsidR="00F0110C">
        <w:rPr>
          <w:rFonts w:asciiTheme="minorHAnsi" w:hAnsiTheme="minorHAnsi" w:cstheme="minorHAnsi"/>
          <w:sz w:val="22"/>
          <w:szCs w:val="22"/>
        </w:rPr>
        <w:t>3</w:t>
      </w:r>
      <w:r w:rsidR="00387915">
        <w:rPr>
          <w:rFonts w:asciiTheme="minorHAnsi" w:hAnsiTheme="minorHAnsi" w:cstheme="minorHAnsi"/>
          <w:sz w:val="22"/>
          <w:szCs w:val="22"/>
        </w:rPr>
        <w:t xml:space="preserve"> </w:t>
      </w:r>
      <w:r w:rsidR="00C03B17" w:rsidRPr="00BC17AD">
        <w:rPr>
          <w:rFonts w:asciiTheme="minorHAnsi" w:hAnsiTheme="minorHAnsi" w:cstheme="minorHAnsi"/>
          <w:sz w:val="22"/>
          <w:szCs w:val="22"/>
        </w:rPr>
        <w:t>moi</w:t>
      </w:r>
      <w:r w:rsidR="00387915">
        <w:rPr>
          <w:rFonts w:asciiTheme="minorHAnsi" w:hAnsiTheme="minorHAnsi" w:cstheme="minorHAnsi"/>
          <w:sz w:val="22"/>
          <w:szCs w:val="22"/>
        </w:rPr>
        <w:t>s</w:t>
      </w:r>
      <w:r w:rsidR="00C03B17" w:rsidRPr="00BC17AD">
        <w:rPr>
          <w:rFonts w:asciiTheme="minorHAnsi" w:hAnsiTheme="minorHAnsi" w:cstheme="minorHAnsi"/>
          <w:sz w:val="22"/>
          <w:szCs w:val="22"/>
        </w:rPr>
        <w:t xml:space="preserve">) </w:t>
      </w:r>
      <w:r w:rsidR="00E46730" w:rsidRPr="00BC17AD">
        <w:rPr>
          <w:rFonts w:asciiTheme="minorHAnsi" w:hAnsiTheme="minorHAnsi" w:cstheme="minorHAnsi"/>
          <w:sz w:val="22"/>
          <w:szCs w:val="22"/>
        </w:rPr>
        <w:t>avant l</w:t>
      </w:r>
      <w:r w:rsidRPr="00BC17AD">
        <w:rPr>
          <w:rFonts w:asciiTheme="minorHAnsi" w:hAnsiTheme="minorHAnsi" w:cstheme="minorHAnsi"/>
          <w:sz w:val="22"/>
          <w:szCs w:val="22"/>
        </w:rPr>
        <w:t xml:space="preserve">e terme du Contrat Cadre </w:t>
      </w:r>
      <w:r w:rsidR="00475FC6" w:rsidRPr="00BC17AD">
        <w:rPr>
          <w:rFonts w:asciiTheme="minorHAnsi" w:hAnsiTheme="minorHAnsi" w:cstheme="minorHAnsi"/>
          <w:sz w:val="22"/>
          <w:szCs w:val="22"/>
        </w:rPr>
        <w:t>en cours.</w:t>
      </w:r>
      <w:r w:rsidR="007726B4">
        <w:rPr>
          <w:rFonts w:asciiTheme="minorHAnsi" w:hAnsiTheme="minorHAnsi" w:cstheme="minorHAnsi"/>
          <w:sz w:val="22"/>
          <w:szCs w:val="22"/>
        </w:rPr>
        <w:t xml:space="preserve"> </w:t>
      </w:r>
    </w:p>
    <w:p w14:paraId="48F49F9C" w14:textId="77777777" w:rsidR="00475FC6" w:rsidRPr="00BC17AD" w:rsidRDefault="00475FC6" w:rsidP="00900390">
      <w:pPr>
        <w:jc w:val="both"/>
        <w:rPr>
          <w:rFonts w:asciiTheme="minorHAnsi" w:hAnsiTheme="minorHAnsi" w:cstheme="minorHAnsi"/>
          <w:sz w:val="22"/>
          <w:szCs w:val="22"/>
        </w:rPr>
      </w:pPr>
    </w:p>
    <w:p w14:paraId="6C0F6A90" w14:textId="3AF7A671" w:rsidR="00C03B17" w:rsidRPr="00BC17AD" w:rsidRDefault="00475FC6"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dénonciation du Contrat Cadre, aucun Contrat d’application ne pourra être conclu entre les Parti</w:t>
      </w:r>
      <w:r w:rsidR="00890555" w:rsidRPr="00BC17AD">
        <w:rPr>
          <w:rFonts w:asciiTheme="minorHAnsi" w:hAnsiTheme="minorHAnsi" w:cstheme="minorHAnsi"/>
          <w:sz w:val="22"/>
          <w:szCs w:val="22"/>
        </w:rPr>
        <w:t>e</w:t>
      </w:r>
      <w:r w:rsidRPr="00BC17AD">
        <w:rPr>
          <w:rFonts w:asciiTheme="minorHAnsi" w:hAnsiTheme="minorHAnsi" w:cstheme="minorHAnsi"/>
          <w:sz w:val="22"/>
          <w:szCs w:val="22"/>
        </w:rPr>
        <w:t xml:space="preserve">s après la date d’effet de la dénonciation. Le Contrat Cadre continuera à produire pleinement ses effets après cette date pour les Prestations qui ne seraient pas achevées à cette date, et ce, jusqu’aux termes desdites Prestations. </w:t>
      </w:r>
    </w:p>
    <w:p w14:paraId="644A42A2" w14:textId="77777777" w:rsidR="00C03B17" w:rsidRPr="00BC17AD" w:rsidRDefault="00C03B17" w:rsidP="00900390">
      <w:pPr>
        <w:jc w:val="both"/>
        <w:rPr>
          <w:rFonts w:asciiTheme="minorHAnsi" w:hAnsiTheme="minorHAnsi" w:cstheme="minorHAnsi"/>
          <w:color w:val="FF0000"/>
          <w:sz w:val="22"/>
          <w:szCs w:val="22"/>
        </w:rPr>
      </w:pPr>
    </w:p>
    <w:p w14:paraId="1ECBCFA4" w14:textId="3739225B" w:rsidR="00C03B17" w:rsidRPr="00BC17AD" w:rsidRDefault="00C03B17" w:rsidP="00C03B17">
      <w:pPr>
        <w:jc w:val="both"/>
        <w:rPr>
          <w:rFonts w:asciiTheme="minorHAnsi" w:hAnsiTheme="minorHAnsi" w:cstheme="minorHAnsi"/>
          <w:sz w:val="22"/>
          <w:szCs w:val="22"/>
        </w:rPr>
      </w:pPr>
      <w:r w:rsidRPr="00BC17AD">
        <w:rPr>
          <w:rFonts w:asciiTheme="minorHAnsi" w:hAnsiTheme="minorHAnsi" w:cstheme="minorHAnsi"/>
          <w:sz w:val="22"/>
          <w:szCs w:val="22"/>
        </w:rPr>
        <w:t xml:space="preserve">Toutefois, dans la mesure où chaque </w:t>
      </w:r>
      <w:r w:rsidR="004507AC" w:rsidRPr="00BC17AD">
        <w:rPr>
          <w:rFonts w:asciiTheme="minorHAnsi" w:hAnsiTheme="minorHAnsi" w:cstheme="minorHAnsi"/>
          <w:sz w:val="22"/>
          <w:szCs w:val="22"/>
        </w:rPr>
        <w:t xml:space="preserve">Contrat d’Application </w:t>
      </w:r>
      <w:r w:rsidRPr="00BC17AD">
        <w:rPr>
          <w:rFonts w:asciiTheme="minorHAnsi" w:hAnsiTheme="minorHAnsi" w:cstheme="minorHAnsi"/>
          <w:sz w:val="22"/>
          <w:szCs w:val="22"/>
        </w:rPr>
        <w:t xml:space="preserve">est l’accessoire du Contrat Principal conclu entre </w:t>
      </w:r>
      <w:r w:rsidR="004507AC" w:rsidRPr="00BC17AD">
        <w:rPr>
          <w:rFonts w:asciiTheme="minorHAnsi" w:hAnsiTheme="minorHAnsi" w:cstheme="minorHAnsi"/>
          <w:sz w:val="22"/>
          <w:szCs w:val="22"/>
        </w:rPr>
        <w:t xml:space="preserve">la Société </w:t>
      </w:r>
      <w:r w:rsidRPr="00BC17AD">
        <w:rPr>
          <w:rFonts w:asciiTheme="minorHAnsi" w:hAnsiTheme="minorHAnsi" w:cstheme="minorHAnsi"/>
          <w:sz w:val="22"/>
          <w:szCs w:val="22"/>
        </w:rPr>
        <w:t xml:space="preserve">et le Client Final, </w:t>
      </w:r>
      <w:r w:rsidR="004507AC" w:rsidRPr="00BC17AD">
        <w:rPr>
          <w:rFonts w:asciiTheme="minorHAnsi" w:hAnsiTheme="minorHAnsi" w:cstheme="minorHAnsi"/>
          <w:sz w:val="22"/>
          <w:szCs w:val="22"/>
        </w:rPr>
        <w:t xml:space="preserve">le Contrat d’Application, </w:t>
      </w:r>
      <w:r w:rsidRPr="00BC17AD">
        <w:rPr>
          <w:rFonts w:asciiTheme="minorHAnsi" w:hAnsiTheme="minorHAnsi" w:cstheme="minorHAnsi"/>
          <w:sz w:val="22"/>
          <w:szCs w:val="22"/>
        </w:rPr>
        <w:t>pourra prendre fin de manière anticipée selon les mêmes conditions et modalités que celui-ci, sous ré</w:t>
      </w:r>
      <w:r w:rsidR="004507AC" w:rsidRPr="00BC17AD">
        <w:rPr>
          <w:rFonts w:asciiTheme="minorHAnsi" w:hAnsiTheme="minorHAnsi" w:cstheme="minorHAnsi"/>
          <w:sz w:val="22"/>
          <w:szCs w:val="22"/>
        </w:rPr>
        <w:t>serve de la notification par la Société</w:t>
      </w:r>
      <w:r w:rsidRPr="00BC17AD">
        <w:rPr>
          <w:rFonts w:asciiTheme="minorHAnsi" w:hAnsiTheme="minorHAnsi" w:cstheme="minorHAnsi"/>
          <w:sz w:val="22"/>
          <w:szCs w:val="22"/>
        </w:rPr>
        <w:t xml:space="preserve"> au Sous-traitant par lettre recommandée avec avis de réception.</w:t>
      </w:r>
    </w:p>
    <w:bookmarkEnd w:id="0"/>
    <w:p w14:paraId="7E92AB31" w14:textId="28B3FE6A" w:rsidR="004B3E32" w:rsidRPr="00BC17AD" w:rsidRDefault="004B3E32" w:rsidP="00900390">
      <w:pPr>
        <w:jc w:val="both"/>
        <w:rPr>
          <w:rFonts w:asciiTheme="minorHAnsi" w:hAnsiTheme="minorHAnsi" w:cstheme="minorHAnsi"/>
          <w:color w:val="FF0000"/>
          <w:sz w:val="22"/>
          <w:szCs w:val="22"/>
        </w:rPr>
      </w:pPr>
    </w:p>
    <w:p w14:paraId="4F415A37"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4 – Documents contractuels</w:t>
      </w:r>
    </w:p>
    <w:p w14:paraId="192ED25D" w14:textId="77777777" w:rsidR="00900390" w:rsidRPr="00BC17AD" w:rsidRDefault="00900390" w:rsidP="00900390">
      <w:pPr>
        <w:jc w:val="both"/>
        <w:rPr>
          <w:rFonts w:asciiTheme="minorHAnsi" w:hAnsiTheme="minorHAnsi" w:cstheme="minorHAnsi"/>
          <w:sz w:val="22"/>
          <w:szCs w:val="22"/>
        </w:rPr>
      </w:pPr>
    </w:p>
    <w:p w14:paraId="34490038" w14:textId="6FA5D94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documents contractuels constitua</w:t>
      </w:r>
      <w:r w:rsidR="004B3E32" w:rsidRPr="00BC17AD">
        <w:rPr>
          <w:rFonts w:asciiTheme="minorHAnsi" w:hAnsiTheme="minorHAnsi" w:cstheme="minorHAnsi"/>
          <w:sz w:val="22"/>
          <w:szCs w:val="22"/>
        </w:rPr>
        <w:t xml:space="preserve">nt le Contrat sont, par ordre </w:t>
      </w:r>
      <w:r w:rsidRPr="00BC17AD">
        <w:rPr>
          <w:rFonts w:asciiTheme="minorHAnsi" w:hAnsiTheme="minorHAnsi" w:cstheme="minorHAnsi"/>
          <w:sz w:val="22"/>
          <w:szCs w:val="22"/>
        </w:rPr>
        <w:t>croissant de priorité, les suivants :</w:t>
      </w:r>
    </w:p>
    <w:p w14:paraId="06BE044B" w14:textId="77777777" w:rsidR="004B3E32" w:rsidRPr="00BC17AD" w:rsidRDefault="004B3E32" w:rsidP="00900390">
      <w:pPr>
        <w:jc w:val="both"/>
        <w:rPr>
          <w:rFonts w:asciiTheme="minorHAnsi" w:hAnsiTheme="minorHAnsi" w:cstheme="minorHAnsi"/>
          <w:sz w:val="22"/>
          <w:szCs w:val="22"/>
        </w:rPr>
      </w:pPr>
    </w:p>
    <w:p w14:paraId="10ED7B64" w14:textId="57588755" w:rsidR="004B3E32" w:rsidRPr="00BC17AD" w:rsidRDefault="004B3E32" w:rsidP="004B3E32">
      <w:pPr>
        <w:numPr>
          <w:ilvl w:val="0"/>
          <w:numId w:val="1"/>
        </w:num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42B766BF" w14:textId="77777777" w:rsidR="004B3E32" w:rsidRPr="00BC17AD" w:rsidRDefault="004B3E32" w:rsidP="004B3E32">
      <w:pPr>
        <w:ind w:left="928"/>
        <w:jc w:val="both"/>
        <w:rPr>
          <w:rFonts w:asciiTheme="minorHAnsi" w:hAnsiTheme="minorHAnsi" w:cstheme="minorHAnsi"/>
          <w:sz w:val="22"/>
          <w:szCs w:val="22"/>
        </w:rPr>
      </w:pPr>
    </w:p>
    <w:p w14:paraId="6F9A344A" w14:textId="1C33E74D" w:rsidR="00900390" w:rsidRPr="00BC17AD" w:rsidRDefault="00900390" w:rsidP="00900390">
      <w:pPr>
        <w:numPr>
          <w:ilvl w:val="0"/>
          <w:numId w:val="1"/>
        </w:numPr>
        <w:jc w:val="both"/>
        <w:rPr>
          <w:rFonts w:asciiTheme="minorHAnsi" w:hAnsiTheme="minorHAnsi" w:cstheme="minorHAnsi"/>
          <w:sz w:val="22"/>
          <w:szCs w:val="22"/>
        </w:rPr>
      </w:pPr>
      <w:r w:rsidRPr="00BC17AD">
        <w:rPr>
          <w:rFonts w:asciiTheme="minorHAnsi" w:hAnsiTheme="minorHAnsi" w:cstheme="minorHAnsi"/>
          <w:sz w:val="22"/>
          <w:szCs w:val="22"/>
        </w:rPr>
        <w:t xml:space="preserve">Les </w:t>
      </w:r>
      <w:r w:rsidR="008B49E7" w:rsidRPr="00BC17AD">
        <w:rPr>
          <w:rFonts w:asciiTheme="minorHAnsi" w:hAnsiTheme="minorHAnsi" w:cstheme="minorHAnsi"/>
          <w:sz w:val="22"/>
          <w:szCs w:val="22"/>
        </w:rPr>
        <w:t>Contrat</w:t>
      </w:r>
      <w:r w:rsidR="00890555" w:rsidRPr="00BC17AD">
        <w:rPr>
          <w:rFonts w:asciiTheme="minorHAnsi" w:hAnsiTheme="minorHAnsi" w:cstheme="minorHAnsi"/>
          <w:sz w:val="22"/>
          <w:szCs w:val="22"/>
        </w:rPr>
        <w:t xml:space="preserve">s </w:t>
      </w:r>
      <w:r w:rsidR="008B49E7" w:rsidRPr="00BC17AD">
        <w:rPr>
          <w:rFonts w:asciiTheme="minorHAnsi" w:hAnsiTheme="minorHAnsi" w:cstheme="minorHAnsi"/>
          <w:sz w:val="22"/>
          <w:szCs w:val="22"/>
        </w:rPr>
        <w:t>d’application</w:t>
      </w:r>
      <w:r w:rsidRPr="00BC17AD">
        <w:rPr>
          <w:rFonts w:asciiTheme="minorHAnsi" w:hAnsiTheme="minorHAnsi" w:cstheme="minorHAnsi"/>
          <w:sz w:val="22"/>
          <w:szCs w:val="22"/>
        </w:rPr>
        <w:t xml:space="preserve"> et leurs annexes éventuelles ; notamment mais de façon non limitative un cahier des charges pourra être annexé aux </w:t>
      </w:r>
      <w:r w:rsidR="008B49E7" w:rsidRPr="00BC17AD">
        <w:rPr>
          <w:rFonts w:asciiTheme="minorHAnsi" w:hAnsiTheme="minorHAnsi" w:cstheme="minorHAnsi"/>
          <w:sz w:val="22"/>
          <w:szCs w:val="22"/>
        </w:rPr>
        <w:t>Contrat d’application</w:t>
      </w:r>
      <w:r w:rsidR="004B3E32" w:rsidRPr="00BC17AD">
        <w:rPr>
          <w:rFonts w:asciiTheme="minorHAnsi" w:hAnsiTheme="minorHAnsi" w:cstheme="minorHAnsi"/>
          <w:sz w:val="22"/>
          <w:szCs w:val="22"/>
        </w:rPr>
        <w:t>.</w:t>
      </w:r>
    </w:p>
    <w:p w14:paraId="499A795C" w14:textId="77777777" w:rsidR="00900390" w:rsidRPr="00BC17AD" w:rsidRDefault="00900390" w:rsidP="00900390">
      <w:pPr>
        <w:jc w:val="both"/>
        <w:rPr>
          <w:rFonts w:asciiTheme="minorHAnsi" w:hAnsiTheme="minorHAnsi" w:cstheme="minorHAnsi"/>
          <w:sz w:val="22"/>
          <w:szCs w:val="22"/>
        </w:rPr>
      </w:pPr>
    </w:p>
    <w:p w14:paraId="462E8F7F" w14:textId="0E3D30B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contradiction entre des stipulations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celles d</w:t>
      </w:r>
      <w:r w:rsidR="00D32727"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ces dernières prévaudront pour l’obligation en cause.</w:t>
      </w:r>
    </w:p>
    <w:p w14:paraId="7296096E" w14:textId="77777777" w:rsidR="004D1792" w:rsidRPr="00BC17AD" w:rsidRDefault="004D1792" w:rsidP="00900390">
      <w:pPr>
        <w:jc w:val="both"/>
        <w:rPr>
          <w:rFonts w:asciiTheme="minorHAnsi" w:hAnsiTheme="minorHAnsi" w:cstheme="minorHAnsi"/>
          <w:sz w:val="22"/>
          <w:szCs w:val="22"/>
        </w:rPr>
      </w:pPr>
    </w:p>
    <w:p w14:paraId="0343C326" w14:textId="09CA623F" w:rsidR="00900390" w:rsidRPr="00BC17AD" w:rsidRDefault="00900390" w:rsidP="00900390">
      <w:pPr>
        <w:jc w:val="both"/>
        <w:rPr>
          <w:rFonts w:asciiTheme="minorHAnsi" w:hAnsiTheme="minorHAnsi" w:cstheme="minorHAnsi"/>
          <w:sz w:val="22"/>
          <w:szCs w:val="22"/>
        </w:rPr>
      </w:pPr>
    </w:p>
    <w:p w14:paraId="59A22B45" w14:textId="5C81C739"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lastRenderedPageBreak/>
        <w:t xml:space="preserve">Article 5 – Le </w:t>
      </w:r>
      <w:r w:rsidR="008B49E7" w:rsidRPr="00BC17AD">
        <w:rPr>
          <w:rFonts w:asciiTheme="minorHAnsi" w:hAnsiTheme="minorHAnsi" w:cstheme="minorHAnsi"/>
          <w:sz w:val="22"/>
          <w:szCs w:val="22"/>
        </w:rPr>
        <w:t>Contrat d’application</w:t>
      </w:r>
    </w:p>
    <w:p w14:paraId="3D62E530" w14:textId="77777777" w:rsidR="00900390" w:rsidRPr="00BC17AD" w:rsidRDefault="00900390" w:rsidP="00900390">
      <w:pPr>
        <w:jc w:val="both"/>
        <w:rPr>
          <w:rFonts w:asciiTheme="minorHAnsi" w:hAnsiTheme="minorHAnsi" w:cstheme="minorHAnsi"/>
          <w:sz w:val="22"/>
          <w:szCs w:val="22"/>
        </w:rPr>
      </w:pPr>
    </w:p>
    <w:p w14:paraId="15FF3B3B" w14:textId="42CF5AE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Pour l’exécution de Prestations, </w:t>
      </w:r>
      <w:r w:rsidR="003F27A9"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émet </w:t>
      </w:r>
      <w:r w:rsidR="00890555" w:rsidRPr="00BC17AD">
        <w:rPr>
          <w:rFonts w:asciiTheme="minorHAnsi" w:hAnsiTheme="minorHAnsi" w:cstheme="minorHAnsi"/>
          <w:sz w:val="22"/>
          <w:szCs w:val="22"/>
        </w:rPr>
        <w:t xml:space="preserve">un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dont un modèle est joint en Annexe 1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r w:rsidR="00890555" w:rsidRPr="00BC17AD">
        <w:rPr>
          <w:rFonts w:asciiTheme="minorHAnsi" w:hAnsiTheme="minorHAnsi" w:cstheme="minorHAnsi"/>
          <w:sz w:val="22"/>
          <w:szCs w:val="22"/>
        </w:rPr>
        <w:t xml:space="preserve">est signé </w:t>
      </w:r>
      <w:r w:rsidRPr="00BC17AD">
        <w:rPr>
          <w:rFonts w:asciiTheme="minorHAnsi" w:hAnsiTheme="minorHAnsi" w:cstheme="minorHAnsi"/>
          <w:sz w:val="22"/>
          <w:szCs w:val="22"/>
        </w:rPr>
        <w:t>par les deux Parties après négociation.</w:t>
      </w:r>
    </w:p>
    <w:p w14:paraId="7B900346" w14:textId="77777777" w:rsidR="00900390" w:rsidRPr="00BC17AD" w:rsidRDefault="00900390" w:rsidP="00900390">
      <w:pPr>
        <w:jc w:val="both"/>
        <w:rPr>
          <w:rFonts w:asciiTheme="minorHAnsi" w:hAnsiTheme="minorHAnsi" w:cstheme="minorHAnsi"/>
          <w:sz w:val="22"/>
          <w:szCs w:val="22"/>
        </w:rPr>
      </w:pPr>
    </w:p>
    <w:p w14:paraId="5EDA8126" w14:textId="27DFD04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Chaque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contien</w:t>
      </w:r>
      <w:r w:rsidR="003F27A9" w:rsidRPr="00BC17AD">
        <w:rPr>
          <w:rFonts w:asciiTheme="minorHAnsi" w:hAnsiTheme="minorHAnsi" w:cstheme="minorHAnsi"/>
          <w:sz w:val="22"/>
          <w:szCs w:val="22"/>
        </w:rPr>
        <w:t>t</w:t>
      </w:r>
      <w:r w:rsidRPr="00BC17AD">
        <w:rPr>
          <w:rFonts w:asciiTheme="minorHAnsi" w:hAnsiTheme="minorHAnsi" w:cstheme="minorHAnsi"/>
          <w:sz w:val="22"/>
          <w:szCs w:val="22"/>
        </w:rPr>
        <w:t xml:space="preserve"> </w:t>
      </w:r>
      <w:r w:rsidRPr="00BC17AD">
        <w:rPr>
          <w:rFonts w:asciiTheme="minorHAnsi" w:hAnsiTheme="minorHAnsi" w:cstheme="minorHAnsi"/>
          <w:i/>
          <w:sz w:val="22"/>
          <w:szCs w:val="22"/>
        </w:rPr>
        <w:t>à minima</w:t>
      </w:r>
      <w:r w:rsidRPr="00BC17AD">
        <w:rPr>
          <w:rFonts w:asciiTheme="minorHAnsi" w:hAnsiTheme="minorHAnsi" w:cstheme="minorHAnsi"/>
          <w:sz w:val="22"/>
          <w:szCs w:val="22"/>
        </w:rPr>
        <w:t xml:space="preserve"> les informations suivantes :</w:t>
      </w:r>
    </w:p>
    <w:p w14:paraId="1F9626D8" w14:textId="197588E4" w:rsidR="002A74C0" w:rsidRPr="00BC17AD" w:rsidRDefault="002A74C0" w:rsidP="002A74C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la</w:t>
      </w:r>
      <w:proofErr w:type="gramEnd"/>
      <w:r w:rsidRPr="00BC17AD">
        <w:rPr>
          <w:rFonts w:asciiTheme="minorHAnsi" w:hAnsiTheme="minorHAnsi" w:cstheme="minorHAnsi"/>
          <w:sz w:val="22"/>
          <w:szCs w:val="22"/>
        </w:rPr>
        <w:t xml:space="preserve"> nature et la définition précise des Prestations ;</w:t>
      </w:r>
    </w:p>
    <w:p w14:paraId="3E8C2E5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la</w:t>
      </w:r>
      <w:proofErr w:type="gramEnd"/>
      <w:r w:rsidRPr="00BC17AD">
        <w:rPr>
          <w:rFonts w:asciiTheme="minorHAnsi" w:hAnsiTheme="minorHAnsi" w:cstheme="minorHAnsi"/>
          <w:sz w:val="22"/>
          <w:szCs w:val="22"/>
        </w:rPr>
        <w:t xml:space="preserve"> désignation du Client Final ;</w:t>
      </w:r>
    </w:p>
    <w:p w14:paraId="22DBA81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w:t>
      </w:r>
      <w:proofErr w:type="gramEnd"/>
      <w:r w:rsidRPr="00BC17AD">
        <w:rPr>
          <w:rFonts w:asciiTheme="minorHAnsi" w:hAnsiTheme="minorHAnsi" w:cstheme="minorHAnsi"/>
          <w:sz w:val="22"/>
          <w:szCs w:val="22"/>
        </w:rPr>
        <w:t xml:space="preserve"> ou les lieux d’exécution des Prestations ;</w:t>
      </w:r>
    </w:p>
    <w:p w14:paraId="5FCC28F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les</w:t>
      </w:r>
      <w:proofErr w:type="gramEnd"/>
      <w:r w:rsidRPr="00BC17AD">
        <w:rPr>
          <w:rFonts w:asciiTheme="minorHAnsi" w:hAnsiTheme="minorHAnsi" w:cstheme="minorHAnsi"/>
          <w:sz w:val="22"/>
          <w:szCs w:val="22"/>
        </w:rPr>
        <w:t xml:space="preserve"> dates d’exécution des Prestations ;</w:t>
      </w:r>
    </w:p>
    <w:p w14:paraId="364C3E75"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les</w:t>
      </w:r>
      <w:proofErr w:type="gramEnd"/>
      <w:r w:rsidRPr="00BC17AD">
        <w:rPr>
          <w:rFonts w:asciiTheme="minorHAnsi" w:hAnsiTheme="minorHAnsi" w:cstheme="minorHAnsi"/>
          <w:sz w:val="22"/>
          <w:szCs w:val="22"/>
        </w:rPr>
        <w:t xml:space="preserve"> conditions financières incluant les prix.</w:t>
      </w:r>
    </w:p>
    <w:p w14:paraId="2604E739" w14:textId="77777777" w:rsidR="00900390" w:rsidRPr="00BC17AD" w:rsidRDefault="00900390" w:rsidP="00900390">
      <w:pPr>
        <w:jc w:val="both"/>
        <w:rPr>
          <w:rFonts w:asciiTheme="minorHAnsi" w:hAnsiTheme="minorHAnsi" w:cstheme="minorHAnsi"/>
          <w:sz w:val="22"/>
          <w:szCs w:val="22"/>
        </w:rPr>
      </w:pPr>
    </w:p>
    <w:p w14:paraId="25272B95" w14:textId="351A8F7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tant que de besoin, </w:t>
      </w:r>
      <w:r w:rsidR="00890555" w:rsidRPr="00BC17AD">
        <w:rPr>
          <w:rFonts w:asciiTheme="minorHAnsi" w:hAnsiTheme="minorHAnsi" w:cstheme="minorHAnsi"/>
          <w:sz w:val="22"/>
          <w:szCs w:val="22"/>
        </w:rPr>
        <w:t>le</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peu</w:t>
      </w:r>
      <w:r w:rsidR="00890555" w:rsidRPr="00BC17AD">
        <w:rPr>
          <w:rFonts w:asciiTheme="minorHAnsi" w:hAnsiTheme="minorHAnsi" w:cstheme="minorHAnsi"/>
          <w:sz w:val="22"/>
          <w:szCs w:val="22"/>
        </w:rPr>
        <w:t>t</w:t>
      </w:r>
      <w:r w:rsidRPr="00BC17AD">
        <w:rPr>
          <w:rFonts w:asciiTheme="minorHAnsi" w:hAnsiTheme="minorHAnsi" w:cstheme="minorHAnsi"/>
          <w:sz w:val="22"/>
          <w:szCs w:val="22"/>
        </w:rPr>
        <w:t xml:space="preserve"> également contenir, de façon non limitative, les informations suivantes :</w:t>
      </w:r>
    </w:p>
    <w:p w14:paraId="6ABFBD9B" w14:textId="77777777" w:rsidR="00900390" w:rsidRPr="00BC17AD" w:rsidRDefault="00900390" w:rsidP="00900390">
      <w:pPr>
        <w:pStyle w:val="Paragraphedeliste"/>
        <w:numPr>
          <w:ilvl w:val="0"/>
          <w:numId w:val="1"/>
        </w:numPr>
        <w:spacing w:after="0" w:line="240" w:lineRule="auto"/>
        <w:ind w:left="924" w:hanging="357"/>
        <w:jc w:val="both"/>
        <w:rPr>
          <w:rFonts w:asciiTheme="minorHAnsi" w:hAnsiTheme="minorHAnsi" w:cstheme="minorHAnsi"/>
          <w:sz w:val="22"/>
          <w:szCs w:val="22"/>
          <w:lang w:val="fr-FR"/>
        </w:rPr>
      </w:pPr>
      <w:proofErr w:type="gramStart"/>
      <w:r w:rsidRPr="00BC17AD">
        <w:rPr>
          <w:rFonts w:asciiTheme="minorHAnsi" w:hAnsiTheme="minorHAnsi" w:cstheme="minorHAnsi"/>
          <w:sz w:val="22"/>
          <w:szCs w:val="22"/>
          <w:lang w:val="fr-FR"/>
        </w:rPr>
        <w:t>les</w:t>
      </w:r>
      <w:proofErr w:type="gramEnd"/>
      <w:r w:rsidRPr="00BC17AD">
        <w:rPr>
          <w:rFonts w:asciiTheme="minorHAnsi" w:hAnsiTheme="minorHAnsi" w:cstheme="minorHAnsi"/>
          <w:sz w:val="22"/>
          <w:szCs w:val="22"/>
          <w:lang w:val="fr-FR"/>
        </w:rPr>
        <w:t xml:space="preserve"> compétences et qualifications des intervenants du Sous-traitant;</w:t>
      </w:r>
    </w:p>
    <w:p w14:paraId="58D9D247" w14:textId="4716256E" w:rsidR="00900390" w:rsidRPr="00BC17AD" w:rsidRDefault="00900390" w:rsidP="00900390">
      <w:pPr>
        <w:pStyle w:val="Paragraphedeliste"/>
        <w:numPr>
          <w:ilvl w:val="0"/>
          <w:numId w:val="1"/>
        </w:numPr>
        <w:spacing w:after="0" w:line="240" w:lineRule="auto"/>
        <w:ind w:left="924" w:hanging="357"/>
        <w:jc w:val="both"/>
        <w:rPr>
          <w:rFonts w:asciiTheme="minorHAnsi" w:hAnsiTheme="minorHAnsi" w:cstheme="minorHAnsi"/>
          <w:sz w:val="22"/>
          <w:szCs w:val="22"/>
          <w:lang w:val="fr-FR"/>
        </w:rPr>
      </w:pPr>
      <w:proofErr w:type="gramStart"/>
      <w:r w:rsidRPr="00BC17AD">
        <w:rPr>
          <w:rFonts w:asciiTheme="minorHAnsi" w:hAnsiTheme="minorHAnsi" w:cstheme="minorHAnsi"/>
          <w:sz w:val="22"/>
          <w:szCs w:val="22"/>
          <w:lang w:val="fr-FR"/>
        </w:rPr>
        <w:t>les</w:t>
      </w:r>
      <w:proofErr w:type="gramEnd"/>
      <w:r w:rsidRPr="00BC17AD">
        <w:rPr>
          <w:rFonts w:asciiTheme="minorHAnsi" w:hAnsiTheme="minorHAnsi" w:cstheme="minorHAnsi"/>
          <w:sz w:val="22"/>
          <w:szCs w:val="22"/>
          <w:lang w:val="fr-FR"/>
        </w:rPr>
        <w:t xml:space="preserve"> interlocuteurs de </w:t>
      </w:r>
      <w:r w:rsidR="007772E4" w:rsidRPr="00BC17AD">
        <w:rPr>
          <w:rFonts w:asciiTheme="minorHAnsi" w:hAnsiTheme="minorHAnsi" w:cstheme="minorHAnsi"/>
          <w:sz w:val="22"/>
          <w:szCs w:val="22"/>
          <w:lang w:val="fr-FR"/>
        </w:rPr>
        <w:t>La Société</w:t>
      </w:r>
      <w:r w:rsidRPr="00BC17AD">
        <w:rPr>
          <w:rFonts w:asciiTheme="minorHAnsi" w:hAnsiTheme="minorHAnsi" w:cstheme="minorHAnsi"/>
          <w:sz w:val="22"/>
          <w:szCs w:val="22"/>
          <w:lang w:val="fr-FR"/>
        </w:rPr>
        <w:t xml:space="preserve"> et du Sous-traitant pour le suivi des Prestations ;</w:t>
      </w:r>
    </w:p>
    <w:p w14:paraId="3764C802" w14:textId="77777777" w:rsidR="00900390" w:rsidRPr="00BC17AD" w:rsidRDefault="00900390" w:rsidP="00900390">
      <w:pPr>
        <w:numPr>
          <w:ilvl w:val="0"/>
          <w:numId w:val="1"/>
        </w:numPr>
        <w:ind w:left="924" w:hanging="357"/>
        <w:jc w:val="both"/>
        <w:rPr>
          <w:rFonts w:asciiTheme="minorHAnsi" w:hAnsiTheme="minorHAnsi" w:cstheme="minorHAnsi"/>
          <w:sz w:val="22"/>
          <w:szCs w:val="22"/>
        </w:rPr>
      </w:pPr>
      <w:proofErr w:type="gramStart"/>
      <w:r w:rsidRPr="00BC17AD">
        <w:rPr>
          <w:rFonts w:asciiTheme="minorHAnsi" w:hAnsiTheme="minorHAnsi" w:cstheme="minorHAnsi"/>
          <w:sz w:val="22"/>
          <w:szCs w:val="22"/>
        </w:rPr>
        <w:t>horaires</w:t>
      </w:r>
      <w:proofErr w:type="gramEnd"/>
      <w:r w:rsidRPr="00BC17AD">
        <w:rPr>
          <w:rFonts w:asciiTheme="minorHAnsi" w:hAnsiTheme="minorHAnsi" w:cstheme="minorHAnsi"/>
          <w:sz w:val="22"/>
          <w:szCs w:val="22"/>
        </w:rPr>
        <w:t xml:space="preserve"> d’exécution des Prestations dans les locaux du Client Final ;</w:t>
      </w:r>
    </w:p>
    <w:p w14:paraId="3059C2E1"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étapes</w:t>
      </w:r>
      <w:proofErr w:type="gramEnd"/>
      <w:r w:rsidRPr="00BC17AD">
        <w:rPr>
          <w:rFonts w:asciiTheme="minorHAnsi" w:hAnsiTheme="minorHAnsi" w:cstheme="minorHAnsi"/>
          <w:sz w:val="22"/>
          <w:szCs w:val="22"/>
        </w:rPr>
        <w:t xml:space="preserve"> et calendrier de réalisation des Prestations ;</w:t>
      </w:r>
    </w:p>
    <w:p w14:paraId="7E95F685"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moyens</w:t>
      </w:r>
      <w:proofErr w:type="gramEnd"/>
      <w:r w:rsidRPr="00BC17AD">
        <w:rPr>
          <w:rFonts w:asciiTheme="minorHAnsi" w:hAnsiTheme="minorHAnsi" w:cstheme="minorHAnsi"/>
          <w:sz w:val="22"/>
          <w:szCs w:val="22"/>
        </w:rPr>
        <w:t xml:space="preserve"> mis en place par le Sous-traitant ;</w:t>
      </w:r>
    </w:p>
    <w:p w14:paraId="5A1F42C7" w14:textId="56FE672D"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prérequis</w:t>
      </w:r>
      <w:proofErr w:type="gramEnd"/>
      <w:r w:rsidRPr="00BC17AD">
        <w:rPr>
          <w:rFonts w:asciiTheme="minorHAnsi" w:hAnsiTheme="minorHAnsi" w:cstheme="minorHAnsi"/>
          <w:sz w:val="22"/>
          <w:szCs w:val="22"/>
        </w:rPr>
        <w:t xml:space="preserve"> à la charge de </w:t>
      </w:r>
      <w:r w:rsidR="00D32727" w:rsidRPr="00BC17AD">
        <w:rPr>
          <w:rFonts w:asciiTheme="minorHAnsi" w:hAnsiTheme="minorHAnsi" w:cstheme="minorHAnsi"/>
          <w:sz w:val="22"/>
          <w:szCs w:val="22"/>
        </w:rPr>
        <w:t>la Société</w:t>
      </w:r>
      <w:r w:rsidRPr="00BC17AD">
        <w:rPr>
          <w:rFonts w:asciiTheme="minorHAnsi" w:hAnsiTheme="minorHAnsi" w:cstheme="minorHAnsi"/>
          <w:sz w:val="22"/>
          <w:szCs w:val="22"/>
        </w:rPr>
        <w:t> ;</w:t>
      </w:r>
    </w:p>
    <w:p w14:paraId="7C51ACDF"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engagements</w:t>
      </w:r>
      <w:proofErr w:type="gramEnd"/>
      <w:r w:rsidRPr="00BC17AD">
        <w:rPr>
          <w:rFonts w:asciiTheme="minorHAnsi" w:hAnsiTheme="minorHAnsi" w:cstheme="minorHAnsi"/>
          <w:sz w:val="22"/>
          <w:szCs w:val="22"/>
        </w:rPr>
        <w:t xml:space="preserve"> spécifiques du Sous-traitant ;</w:t>
      </w:r>
    </w:p>
    <w:p w14:paraId="6461EC62"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mise</w:t>
      </w:r>
      <w:proofErr w:type="gramEnd"/>
      <w:r w:rsidRPr="00BC17AD">
        <w:rPr>
          <w:rFonts w:asciiTheme="minorHAnsi" w:hAnsiTheme="minorHAnsi" w:cstheme="minorHAnsi"/>
          <w:sz w:val="22"/>
          <w:szCs w:val="22"/>
        </w:rPr>
        <w:t xml:space="preserve"> en place de procédures de suivi des Prestations ;</w:t>
      </w:r>
    </w:p>
    <w:p w14:paraId="1BB651BB" w14:textId="141CD889"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définition</w:t>
      </w:r>
      <w:proofErr w:type="gramEnd"/>
      <w:r w:rsidRPr="00BC17AD">
        <w:rPr>
          <w:rFonts w:asciiTheme="minorHAnsi" w:hAnsiTheme="minorHAnsi" w:cstheme="minorHAnsi"/>
          <w:sz w:val="22"/>
          <w:szCs w:val="22"/>
        </w:rPr>
        <w:t xml:space="preserve"> de livrables à fournir dans le cadre de l’exécution des Prestations et conditions de réception par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desdits livrables ;</w:t>
      </w:r>
    </w:p>
    <w:p w14:paraId="3C6A3C84" w14:textId="7F075E1C"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exceptions</w:t>
      </w:r>
      <w:proofErr w:type="gramEnd"/>
      <w:r w:rsidRPr="00BC17AD">
        <w:rPr>
          <w:rFonts w:asciiTheme="minorHAnsi" w:hAnsiTheme="minorHAnsi" w:cstheme="minorHAnsi"/>
          <w:sz w:val="22"/>
          <w:szCs w:val="22"/>
        </w:rPr>
        <w:t xml:space="preserve"> ou dérogations au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52A055AA" w14:textId="77777777" w:rsidR="00900390" w:rsidRPr="00BC17AD" w:rsidRDefault="00900390" w:rsidP="00900390">
      <w:pPr>
        <w:jc w:val="both"/>
        <w:rPr>
          <w:rFonts w:asciiTheme="minorHAnsi" w:hAnsiTheme="minorHAnsi" w:cstheme="minorHAnsi"/>
          <w:sz w:val="22"/>
          <w:szCs w:val="22"/>
        </w:rPr>
      </w:pPr>
    </w:p>
    <w:p w14:paraId="529DE47F" w14:textId="2B23B532" w:rsidR="002A74C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 la signature </w:t>
      </w:r>
      <w:r w:rsidR="002A74C0" w:rsidRPr="00BC17AD">
        <w:rPr>
          <w:rFonts w:asciiTheme="minorHAnsi" w:hAnsiTheme="minorHAnsi" w:cstheme="minorHAnsi"/>
          <w:sz w:val="22"/>
          <w:szCs w:val="22"/>
        </w:rPr>
        <w:t>d</w:t>
      </w:r>
      <w:r w:rsidR="00F93B4D"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par le Sous-traitant</w:t>
      </w:r>
      <w:r w:rsidR="00F93B4D" w:rsidRPr="00BC17AD">
        <w:rPr>
          <w:rFonts w:asciiTheme="minorHAnsi" w:hAnsiTheme="minorHAnsi" w:cstheme="minorHAnsi"/>
          <w:sz w:val="22"/>
          <w:szCs w:val="22"/>
        </w:rPr>
        <w:t xml:space="preserve"> ou, au plus tard, avant le démarrage de la prestation</w:t>
      </w:r>
      <w:r w:rsidR="00BC3264" w:rsidRPr="00BC17AD">
        <w:rPr>
          <w:rFonts w:asciiTheme="minorHAnsi" w:hAnsiTheme="minorHAnsi" w:cstheme="minorHAnsi"/>
          <w:sz w:val="22"/>
          <w:szCs w:val="22"/>
        </w:rPr>
        <w:t xml:space="preserve"> y afférent</w:t>
      </w:r>
      <w:r w:rsidR="00F93B4D" w:rsidRPr="00BC17AD">
        <w:rPr>
          <w:rFonts w:asciiTheme="minorHAnsi" w:hAnsiTheme="minorHAnsi" w:cstheme="minorHAnsi"/>
          <w:sz w:val="22"/>
          <w:szCs w:val="22"/>
        </w:rPr>
        <w:t xml:space="preserve">, il </w:t>
      </w:r>
      <w:r w:rsidR="00BC17AD">
        <w:rPr>
          <w:rFonts w:asciiTheme="minorHAnsi" w:hAnsiTheme="minorHAnsi" w:cstheme="minorHAnsi"/>
          <w:sz w:val="22"/>
          <w:szCs w:val="22"/>
        </w:rPr>
        <w:t>pourra être</w:t>
      </w:r>
      <w:r w:rsidR="00F93B4D" w:rsidRPr="00BC17AD">
        <w:rPr>
          <w:rFonts w:asciiTheme="minorHAnsi" w:hAnsiTheme="minorHAnsi" w:cstheme="minorHAnsi"/>
          <w:sz w:val="22"/>
          <w:szCs w:val="22"/>
        </w:rPr>
        <w:t xml:space="preserve"> remis au Sous-Traitant</w:t>
      </w:r>
      <w:r w:rsidRPr="00BC17AD">
        <w:rPr>
          <w:rFonts w:asciiTheme="minorHAnsi" w:hAnsiTheme="minorHAnsi" w:cstheme="minorHAnsi"/>
          <w:sz w:val="22"/>
          <w:szCs w:val="22"/>
        </w:rPr>
        <w:t xml:space="preserve">, </w:t>
      </w:r>
      <w:r w:rsidR="00F93B4D" w:rsidRPr="00BC17AD">
        <w:rPr>
          <w:rFonts w:asciiTheme="minorHAnsi" w:hAnsiTheme="minorHAnsi" w:cstheme="minorHAnsi"/>
          <w:sz w:val="22"/>
          <w:szCs w:val="22"/>
        </w:rPr>
        <w:t xml:space="preserve">la charte informatique du Client Final et toutes les informations utiles relatives aux règles déontologiques du Client Final. A </w:t>
      </w:r>
      <w:r w:rsidR="003F27A9" w:rsidRPr="00BC17AD">
        <w:rPr>
          <w:rFonts w:asciiTheme="minorHAnsi" w:hAnsiTheme="minorHAnsi" w:cstheme="minorHAnsi"/>
          <w:sz w:val="22"/>
          <w:szCs w:val="22"/>
        </w:rPr>
        <w:t xml:space="preserve">compter de </w:t>
      </w:r>
      <w:r w:rsidR="00F93B4D" w:rsidRPr="00BC17AD">
        <w:rPr>
          <w:rFonts w:asciiTheme="minorHAnsi" w:hAnsiTheme="minorHAnsi" w:cstheme="minorHAnsi"/>
          <w:sz w:val="22"/>
          <w:szCs w:val="22"/>
        </w:rPr>
        <w:t xml:space="preserve">cette </w:t>
      </w:r>
      <w:r w:rsidR="003F27A9" w:rsidRPr="00BC17AD">
        <w:rPr>
          <w:rFonts w:asciiTheme="minorHAnsi" w:hAnsiTheme="minorHAnsi" w:cstheme="minorHAnsi"/>
          <w:sz w:val="22"/>
          <w:szCs w:val="22"/>
        </w:rPr>
        <w:t>remise de documents et d’informations</w:t>
      </w:r>
      <w:r w:rsidR="00F93B4D" w:rsidRPr="00BC17AD">
        <w:rPr>
          <w:rFonts w:asciiTheme="minorHAnsi" w:hAnsiTheme="minorHAnsi" w:cstheme="minorHAnsi"/>
          <w:sz w:val="22"/>
          <w:szCs w:val="22"/>
        </w:rPr>
        <w:t xml:space="preserve">, le Sous-traitant sera donc </w:t>
      </w:r>
      <w:r w:rsidRPr="00BC17AD">
        <w:rPr>
          <w:rFonts w:asciiTheme="minorHAnsi" w:hAnsiTheme="minorHAnsi" w:cstheme="minorHAnsi"/>
          <w:sz w:val="22"/>
          <w:szCs w:val="22"/>
        </w:rPr>
        <w:t>réputé avoir connaissance de la charte informatique et des règles déontologiques du Client Final et avoir posé toutes les questions concernant les Prestations qu’il aura à exécuter à ce titre. Ainsi, il est parfaitement au fait de ce qu’il doit faire et du contexte dans lequel il va intervenir. Il a eu connaissance du contexte technique et environnemental du Client Final au bénéfice duquel les Prestations sont réalisées et des contraintes auxquelles il a à faire face.</w:t>
      </w:r>
    </w:p>
    <w:p w14:paraId="53BD6F7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sait que les Prestations s’inscrivent dans un projet plus large qu’il a appréhendé.</w:t>
      </w:r>
    </w:p>
    <w:p w14:paraId="256A175A" w14:textId="77777777" w:rsidR="00900390" w:rsidRPr="00BC17AD" w:rsidRDefault="00900390" w:rsidP="00900390">
      <w:pPr>
        <w:jc w:val="both"/>
        <w:rPr>
          <w:rFonts w:asciiTheme="minorHAnsi" w:hAnsiTheme="minorHAnsi" w:cstheme="minorHAnsi"/>
          <w:sz w:val="22"/>
          <w:szCs w:val="22"/>
        </w:rPr>
      </w:pPr>
    </w:p>
    <w:p w14:paraId="720E997B" w14:textId="4F259A8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Ainsi, à la signature d</w:t>
      </w:r>
      <w:r w:rsidR="001619A8" w:rsidRPr="00BC17AD">
        <w:rPr>
          <w:rFonts w:asciiTheme="minorHAnsi" w:hAnsiTheme="minorHAnsi" w:cstheme="minorHAnsi"/>
          <w:sz w:val="22"/>
          <w:szCs w:val="22"/>
        </w:rPr>
        <w:t>’un</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le Sous-traitant déclare avoir reçu l’ensemble des informations utiles à ses engagements et déclare disposer des moyens et compétences nécessaires pour assurer la réalisation des Prestations.</w:t>
      </w:r>
    </w:p>
    <w:p w14:paraId="3522EFF5" w14:textId="77777777" w:rsidR="00900390" w:rsidRPr="00BC17AD" w:rsidRDefault="00900390" w:rsidP="00900390">
      <w:pPr>
        <w:jc w:val="both"/>
        <w:rPr>
          <w:rFonts w:asciiTheme="minorHAnsi" w:hAnsiTheme="minorHAnsi" w:cstheme="minorHAnsi"/>
          <w:sz w:val="22"/>
          <w:szCs w:val="22"/>
        </w:rPr>
      </w:pPr>
    </w:p>
    <w:p w14:paraId="09C52957" w14:textId="77777777" w:rsidR="00465285" w:rsidRPr="00BC17AD" w:rsidRDefault="00465285" w:rsidP="00900390">
      <w:pPr>
        <w:jc w:val="both"/>
        <w:rPr>
          <w:rFonts w:asciiTheme="minorHAnsi" w:hAnsiTheme="minorHAnsi" w:cstheme="minorHAnsi"/>
          <w:sz w:val="22"/>
          <w:szCs w:val="22"/>
        </w:rPr>
      </w:pPr>
    </w:p>
    <w:p w14:paraId="185C4F9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6 – Modalités générales d’exécution des Prestations</w:t>
      </w:r>
    </w:p>
    <w:p w14:paraId="28670A0F" w14:textId="77777777" w:rsidR="00900390" w:rsidRPr="00BC17AD" w:rsidRDefault="00900390" w:rsidP="00900390">
      <w:pPr>
        <w:jc w:val="both"/>
        <w:rPr>
          <w:rFonts w:asciiTheme="minorHAnsi" w:hAnsiTheme="minorHAnsi" w:cstheme="minorHAnsi"/>
          <w:sz w:val="22"/>
          <w:szCs w:val="22"/>
        </w:rPr>
      </w:pPr>
    </w:p>
    <w:p w14:paraId="13F9BAFE"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Pour la bonne exécution des Prestations, il est rappelé l’importance d’une collaboration active et permanente entre les Parties. Au-delà de cet engagement mutuel essentiel, chaque Partie a à sa charge des obligations générales dans le cadre de la réalisation des Prestations.</w:t>
      </w:r>
    </w:p>
    <w:p w14:paraId="6E875812" w14:textId="6F82A9BB" w:rsidR="00900390" w:rsidRPr="00BC17AD" w:rsidRDefault="00900390" w:rsidP="00900390">
      <w:pPr>
        <w:jc w:val="both"/>
        <w:rPr>
          <w:rFonts w:asciiTheme="minorHAnsi" w:hAnsiTheme="minorHAnsi" w:cstheme="minorHAnsi"/>
          <w:sz w:val="22"/>
          <w:szCs w:val="22"/>
        </w:rPr>
      </w:pPr>
    </w:p>
    <w:p w14:paraId="02B66F56" w14:textId="3E3B737D" w:rsidR="004B2A85" w:rsidRPr="00BC17AD" w:rsidRDefault="004B2A85" w:rsidP="00900390">
      <w:pPr>
        <w:jc w:val="both"/>
        <w:rPr>
          <w:rFonts w:asciiTheme="minorHAnsi" w:hAnsiTheme="minorHAnsi" w:cstheme="minorHAnsi"/>
          <w:sz w:val="22"/>
          <w:szCs w:val="22"/>
        </w:rPr>
      </w:pPr>
    </w:p>
    <w:p w14:paraId="594A9469"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lastRenderedPageBreak/>
        <w:t>6.1 – Obligations du Sous-traitant</w:t>
      </w:r>
    </w:p>
    <w:p w14:paraId="1D2C7350" w14:textId="77777777" w:rsidR="00900390" w:rsidRPr="00BC17AD" w:rsidRDefault="00900390" w:rsidP="00900390">
      <w:pPr>
        <w:jc w:val="both"/>
        <w:rPr>
          <w:rFonts w:asciiTheme="minorHAnsi" w:hAnsiTheme="minorHAnsi" w:cstheme="minorHAnsi"/>
          <w:sz w:val="22"/>
          <w:szCs w:val="22"/>
        </w:rPr>
      </w:pPr>
    </w:p>
    <w:p w14:paraId="4D507E82" w14:textId="70A51C6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qui accepte de conclure,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en estimant que l’exécution des Prestations relève de son savoir-faire technique, s’engage à maintenir une parfaite adéquation entre son niveau de compétence et l’évolution technique des Prestations, qui doivent rester conformes à l’état de l’art.</w:t>
      </w:r>
    </w:p>
    <w:p w14:paraId="24120EC8" w14:textId="77777777" w:rsidR="00900390" w:rsidRPr="00BC17AD" w:rsidRDefault="00900390" w:rsidP="00900390">
      <w:pPr>
        <w:jc w:val="both"/>
        <w:rPr>
          <w:rFonts w:asciiTheme="minorHAnsi" w:hAnsiTheme="minorHAnsi" w:cstheme="minorHAnsi"/>
          <w:sz w:val="22"/>
          <w:szCs w:val="22"/>
        </w:rPr>
      </w:pPr>
    </w:p>
    <w:p w14:paraId="63CDC20E" w14:textId="0D3E8A8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Nonobstant les compétences informatiques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sa qualité de professionnel de l’informatique, le Sous-traitant conserve pendant toute la durée des Prestations un devoir de conseil et de mise en garde vis-à-vis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679A8427" w14:textId="77777777" w:rsidR="00900390" w:rsidRPr="00BC17AD" w:rsidRDefault="00900390" w:rsidP="00900390">
      <w:pPr>
        <w:jc w:val="both"/>
        <w:rPr>
          <w:rFonts w:asciiTheme="minorHAnsi" w:hAnsiTheme="minorHAnsi" w:cstheme="minorHAnsi"/>
          <w:sz w:val="22"/>
          <w:szCs w:val="22"/>
        </w:rPr>
      </w:pPr>
    </w:p>
    <w:p w14:paraId="2DCCA9AE"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tant que maître d’œuvre, le Sous-traitant détermine librement les moyens nécessaires à la bonne réalisation des Prestations, dont la direction et la responsabilité relèvent de son initiative exclusive.</w:t>
      </w:r>
    </w:p>
    <w:p w14:paraId="1F964610" w14:textId="77777777" w:rsidR="00900390" w:rsidRPr="00BC17AD" w:rsidRDefault="00900390" w:rsidP="00900390">
      <w:pPr>
        <w:jc w:val="both"/>
        <w:rPr>
          <w:rFonts w:asciiTheme="minorHAnsi" w:hAnsiTheme="minorHAnsi" w:cstheme="minorHAnsi"/>
          <w:sz w:val="22"/>
          <w:szCs w:val="22"/>
        </w:rPr>
      </w:pPr>
    </w:p>
    <w:p w14:paraId="630AA316" w14:textId="3D1ED62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informer sans délai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par le biais de son interlocuteur, sur toute difficulté d’exécution des Prestations et toute conséquence d’un éventuel changement d’orientation pendant cette exécution. Il s’engage également à prévenir sans délai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des ambiguïtés ou imprécisions éventuelles relevées dans les informations apportées par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2A1F6394" w14:textId="77777777" w:rsidR="00900390" w:rsidRPr="00BC17AD" w:rsidRDefault="00900390" w:rsidP="00900390">
      <w:pPr>
        <w:jc w:val="both"/>
        <w:rPr>
          <w:rFonts w:asciiTheme="minorHAnsi" w:hAnsiTheme="minorHAnsi" w:cstheme="minorHAnsi"/>
          <w:sz w:val="22"/>
          <w:szCs w:val="22"/>
        </w:rPr>
      </w:pPr>
    </w:p>
    <w:p w14:paraId="113BDD6A" w14:textId="630B8863"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 Sous-traitant s’engage à collaborer pleinement avec les équipes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et du Client Final ainsi que, respectivement, avec tout autre sous-traitant ou prestataires de ces derniers.</w:t>
      </w:r>
    </w:p>
    <w:p w14:paraId="40A9EB46" w14:textId="77777777" w:rsidR="00900390" w:rsidRPr="00BC17AD" w:rsidRDefault="00900390" w:rsidP="00900390">
      <w:pPr>
        <w:jc w:val="both"/>
        <w:rPr>
          <w:rFonts w:asciiTheme="minorHAnsi" w:hAnsiTheme="minorHAnsi" w:cstheme="minorHAnsi"/>
          <w:color w:val="000000" w:themeColor="text1"/>
          <w:sz w:val="22"/>
          <w:szCs w:val="22"/>
        </w:rPr>
      </w:pPr>
    </w:p>
    <w:p w14:paraId="51B3A60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le cas échéant, à utiliser dans le cadre de l’exécution du Contrat, des logiciels sous licence, à ne pas utiliser de copies illicites et à ne pas procéder à des copies non autorisées.</w:t>
      </w:r>
    </w:p>
    <w:p w14:paraId="73F482CD" w14:textId="77777777" w:rsidR="00900390" w:rsidRPr="00BC17AD" w:rsidRDefault="00900390" w:rsidP="00900390">
      <w:pPr>
        <w:jc w:val="both"/>
        <w:rPr>
          <w:rFonts w:asciiTheme="minorHAnsi" w:hAnsiTheme="minorHAnsi" w:cstheme="minorHAnsi"/>
          <w:sz w:val="22"/>
          <w:szCs w:val="22"/>
        </w:rPr>
      </w:pPr>
    </w:p>
    <w:p w14:paraId="064AD7C8"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s’engage à respecter les dispositions de la loi du 6 janvier 1978, modifiée par la loi du 6 août 2004, et relative à l’informatique, aux fichiers, aux libertés et à la protection des personnes physiques à l’égard des traitements de données à caractère personnel.</w:t>
      </w:r>
    </w:p>
    <w:p w14:paraId="0044B6F4" w14:textId="77777777" w:rsidR="00900390" w:rsidRPr="00BC17AD" w:rsidRDefault="00900390" w:rsidP="00900390">
      <w:pPr>
        <w:jc w:val="both"/>
        <w:rPr>
          <w:rFonts w:asciiTheme="minorHAnsi" w:hAnsiTheme="minorHAnsi" w:cstheme="minorHAnsi"/>
          <w:sz w:val="22"/>
          <w:szCs w:val="22"/>
        </w:rPr>
      </w:pPr>
    </w:p>
    <w:p w14:paraId="672B50F5" w14:textId="0C8033F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respecter la charte informatique du Client Final ainsi que ses règles déontologiques</w:t>
      </w:r>
      <w:r w:rsidR="00822107" w:rsidRPr="00BC17AD">
        <w:rPr>
          <w:rFonts w:asciiTheme="minorHAnsi" w:hAnsiTheme="minorHAnsi" w:cstheme="minorHAnsi"/>
          <w:sz w:val="22"/>
          <w:szCs w:val="22"/>
        </w:rPr>
        <w:t xml:space="preserve">, </w:t>
      </w:r>
      <w:r w:rsidR="000E746E" w:rsidRPr="00BC17AD">
        <w:rPr>
          <w:rFonts w:asciiTheme="minorHAnsi" w:hAnsiTheme="minorHAnsi" w:cstheme="minorHAnsi"/>
          <w:sz w:val="22"/>
          <w:szCs w:val="22"/>
        </w:rPr>
        <w:t>lorsqu’elle</w:t>
      </w:r>
      <w:r w:rsidR="00822107" w:rsidRPr="00BC17AD">
        <w:rPr>
          <w:rFonts w:asciiTheme="minorHAnsi" w:hAnsiTheme="minorHAnsi" w:cstheme="minorHAnsi"/>
          <w:sz w:val="22"/>
          <w:szCs w:val="22"/>
        </w:rPr>
        <w:t xml:space="preserve"> lui est remise.</w:t>
      </w:r>
    </w:p>
    <w:p w14:paraId="03CDA831" w14:textId="77777777" w:rsidR="00900390" w:rsidRPr="00BC17AD" w:rsidRDefault="00900390" w:rsidP="00900390">
      <w:pPr>
        <w:jc w:val="both"/>
        <w:rPr>
          <w:rFonts w:asciiTheme="minorHAnsi" w:hAnsiTheme="minorHAnsi" w:cstheme="minorHAnsi"/>
          <w:sz w:val="22"/>
          <w:szCs w:val="22"/>
        </w:rPr>
      </w:pPr>
    </w:p>
    <w:p w14:paraId="03BA11D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Dans le cas où le personnel du Sous-traitant est amené à travailler dans les locaux du Client Final, il se conforme aux dispositions des articles R. 4511-1 et suivants du Code du Travail. Il s’abstient de tout fait de nature à porter atteinte à l’hygiène et à la sécurité des personnes et des biens placés sous la responsabilité du Client Final.</w:t>
      </w:r>
    </w:p>
    <w:p w14:paraId="661836D4" w14:textId="77777777" w:rsidR="00C05920" w:rsidRPr="00BC17AD" w:rsidRDefault="00C05920" w:rsidP="00900390">
      <w:pPr>
        <w:jc w:val="both"/>
        <w:rPr>
          <w:rFonts w:asciiTheme="minorHAnsi" w:hAnsiTheme="minorHAnsi" w:cstheme="minorHAnsi"/>
          <w:sz w:val="22"/>
          <w:szCs w:val="22"/>
        </w:rPr>
      </w:pPr>
    </w:p>
    <w:p w14:paraId="144BBEE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s’engage à ce que son personnel se conforme au règlement intérieur, aux règles d’hygiène et de sécurité, aux règles déontologiques édictées par le Client Final ainsi qu’aux règles d’utilisation en vigueur du poste informatique et des moyens de communication chez le Client Final.</w:t>
      </w:r>
    </w:p>
    <w:p w14:paraId="38E83EB3" w14:textId="77777777" w:rsidR="00900390" w:rsidRPr="00BC17AD" w:rsidRDefault="00900390" w:rsidP="00900390">
      <w:pPr>
        <w:jc w:val="both"/>
        <w:rPr>
          <w:rFonts w:asciiTheme="minorHAnsi" w:hAnsiTheme="minorHAnsi" w:cstheme="minorHAnsi"/>
          <w:sz w:val="22"/>
          <w:szCs w:val="22"/>
        </w:rPr>
      </w:pPr>
    </w:p>
    <w:p w14:paraId="40BA2022" w14:textId="27069F5C"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désigner dans chaque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un interlocuteur disposant des compétences techniques et administratives nécessaires à l’accomplissement des Prestations définies aux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3F6FA0A7" w14:textId="77777777" w:rsidR="00900390" w:rsidRPr="00BC17AD" w:rsidRDefault="00900390" w:rsidP="00900390">
      <w:pPr>
        <w:jc w:val="both"/>
        <w:rPr>
          <w:rFonts w:asciiTheme="minorHAnsi" w:hAnsiTheme="minorHAnsi" w:cstheme="minorHAnsi"/>
          <w:sz w:val="22"/>
          <w:szCs w:val="22"/>
        </w:rPr>
      </w:pPr>
    </w:p>
    <w:p w14:paraId="3872FA83" w14:textId="5275CB4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restituer à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au plus tard le jour de la cessation de la Prestation, l’ensemble du matériel qui aura pu être mis à sa disposition par le Client Final et/ou par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pour l’exécution des Prestations, ainsi que toute documentation et information confidentielles dont il a eu connaissance en sa qualité de Sous-traitant.</w:t>
      </w:r>
    </w:p>
    <w:p w14:paraId="38A99515" w14:textId="77777777" w:rsidR="00465285" w:rsidRPr="00BC17AD" w:rsidRDefault="00465285" w:rsidP="00900390">
      <w:pPr>
        <w:jc w:val="both"/>
        <w:rPr>
          <w:rFonts w:asciiTheme="minorHAnsi" w:hAnsiTheme="minorHAnsi" w:cstheme="minorHAnsi"/>
          <w:sz w:val="22"/>
          <w:szCs w:val="22"/>
        </w:rPr>
      </w:pPr>
    </w:p>
    <w:p w14:paraId="047CD5B2" w14:textId="3427CA94" w:rsidR="00900390" w:rsidRPr="00BC17AD" w:rsidRDefault="00900390" w:rsidP="00900390">
      <w:pPr>
        <w:jc w:val="both"/>
        <w:rPr>
          <w:rFonts w:asciiTheme="minorHAnsi" w:hAnsiTheme="minorHAnsi" w:cstheme="minorHAnsi"/>
          <w:sz w:val="22"/>
          <w:szCs w:val="22"/>
        </w:rPr>
      </w:pPr>
    </w:p>
    <w:p w14:paraId="441EBDEB" w14:textId="448AA444"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lastRenderedPageBreak/>
        <w:t xml:space="preserve">6.2 – Obligations de </w:t>
      </w:r>
      <w:r w:rsidR="007772E4" w:rsidRPr="00BC17AD">
        <w:rPr>
          <w:rFonts w:asciiTheme="minorHAnsi" w:hAnsiTheme="minorHAnsi" w:cstheme="minorHAnsi"/>
          <w:b/>
          <w:i/>
          <w:sz w:val="22"/>
          <w:szCs w:val="22"/>
        </w:rPr>
        <w:t>La Société</w:t>
      </w:r>
    </w:p>
    <w:p w14:paraId="6A68B94F" w14:textId="77777777" w:rsidR="00900390" w:rsidRPr="00BC17AD" w:rsidRDefault="00900390" w:rsidP="00900390">
      <w:pPr>
        <w:jc w:val="both"/>
        <w:rPr>
          <w:rFonts w:asciiTheme="minorHAnsi" w:hAnsiTheme="minorHAnsi" w:cstheme="minorHAnsi"/>
          <w:b/>
          <w:sz w:val="22"/>
          <w:szCs w:val="22"/>
          <w:u w:val="single"/>
        </w:rPr>
      </w:pPr>
    </w:p>
    <w:p w14:paraId="4E99FCD7" w14:textId="0C05526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cas échéant,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s’engage à porter à la connaissance du Sous-traitant le règlement intérieur du Client Final ainsi que toutes les règles d’hygiène et de sécurité en vigueur chez le Client Final. Il remet au Sous-traitant un exemplaire des documents définissant les règles de sécurité concernant l’utilisation du système d’information du Client Final ainsi que les règles déontologiques du Client Final. </w:t>
      </w:r>
    </w:p>
    <w:p w14:paraId="0485A897" w14:textId="77777777" w:rsidR="00900390" w:rsidRPr="00BC17AD" w:rsidRDefault="00900390" w:rsidP="00900390">
      <w:pPr>
        <w:jc w:val="both"/>
        <w:rPr>
          <w:rFonts w:asciiTheme="minorHAnsi" w:hAnsiTheme="minorHAnsi" w:cstheme="minorHAnsi"/>
          <w:sz w:val="22"/>
          <w:szCs w:val="22"/>
        </w:rPr>
      </w:pPr>
    </w:p>
    <w:p w14:paraId="16A14C39" w14:textId="22691AC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Plus généralement,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reconnaissant que les Prestations nécessitent une collaboration active et régulière avec le Sous-traitant, s’engage à mettre à disposition du Sous-traitant durant toute l’exécution d</w:t>
      </w:r>
      <w:r w:rsidR="00C05920"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les documents, dossiers, procédures et informations dont le Sous-traitant aurait besoin pour mener à bien les Prestations.</w:t>
      </w:r>
    </w:p>
    <w:p w14:paraId="44F5F65B" w14:textId="77777777" w:rsidR="00900390" w:rsidRPr="00BC17AD" w:rsidRDefault="00900390" w:rsidP="00900390">
      <w:pPr>
        <w:jc w:val="both"/>
        <w:rPr>
          <w:rFonts w:asciiTheme="minorHAnsi" w:hAnsiTheme="minorHAnsi" w:cstheme="minorHAnsi"/>
          <w:sz w:val="22"/>
          <w:szCs w:val="22"/>
        </w:rPr>
      </w:pPr>
    </w:p>
    <w:p w14:paraId="649F1D74" w14:textId="35345A6C" w:rsidR="00D6027C" w:rsidRPr="00BC17AD" w:rsidRDefault="00900390" w:rsidP="00D6027C">
      <w:pPr>
        <w:jc w:val="both"/>
        <w:rPr>
          <w:rFonts w:asciiTheme="minorHAnsi" w:hAnsiTheme="minorHAnsi" w:cstheme="minorHAnsi"/>
          <w:sz w:val="22"/>
          <w:szCs w:val="22"/>
        </w:rPr>
      </w:pPr>
      <w:r w:rsidRPr="00BC17AD">
        <w:rPr>
          <w:rFonts w:asciiTheme="minorHAnsi" w:hAnsiTheme="minorHAnsi" w:cstheme="minorHAnsi"/>
          <w:sz w:val="22"/>
          <w:szCs w:val="22"/>
        </w:rPr>
        <w:t xml:space="preserve">Lors de la commande de chaque Prestation,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désigne un interlocuteur capable de prendre toute décision technique ou administrative concernant les Prestations et apte à fournir toutes les informations nécessaires mentionnées dans le présent article.</w:t>
      </w:r>
    </w:p>
    <w:p w14:paraId="0E830025" w14:textId="77777777" w:rsidR="00D6027C" w:rsidRPr="00BC17AD" w:rsidRDefault="00D6027C" w:rsidP="00D6027C">
      <w:pPr>
        <w:jc w:val="both"/>
        <w:rPr>
          <w:rFonts w:asciiTheme="minorHAnsi" w:hAnsiTheme="minorHAnsi" w:cstheme="minorHAnsi"/>
          <w:sz w:val="22"/>
          <w:szCs w:val="22"/>
        </w:rPr>
      </w:pPr>
    </w:p>
    <w:p w14:paraId="224202C3" w14:textId="4739C68E" w:rsidR="00900390" w:rsidRPr="00BC17AD" w:rsidRDefault="007772E4" w:rsidP="00D6027C">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s’engage à informer sans délai l’interlocuteur du Sous-traitant sur toute conséquence entraînée par d’éventuels changements d’orientation pendant l’exécution des Prestations. </w:t>
      </w:r>
    </w:p>
    <w:p w14:paraId="4515D61D" w14:textId="77777777" w:rsidR="00C14F89" w:rsidRPr="00BC17AD" w:rsidRDefault="00C14F89" w:rsidP="00D6027C">
      <w:pPr>
        <w:jc w:val="both"/>
        <w:rPr>
          <w:rFonts w:asciiTheme="minorHAnsi" w:hAnsiTheme="minorHAnsi" w:cstheme="minorHAnsi"/>
          <w:sz w:val="22"/>
          <w:szCs w:val="22"/>
        </w:rPr>
      </w:pPr>
    </w:p>
    <w:p w14:paraId="5255BB5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7 – Délais</w:t>
      </w:r>
    </w:p>
    <w:p w14:paraId="3E00C0E9" w14:textId="77777777" w:rsidR="00900390" w:rsidRPr="00BC17AD" w:rsidRDefault="00900390" w:rsidP="00900390">
      <w:pPr>
        <w:jc w:val="both"/>
        <w:rPr>
          <w:rFonts w:asciiTheme="minorHAnsi" w:hAnsiTheme="minorHAnsi" w:cstheme="minorHAnsi"/>
          <w:sz w:val="22"/>
          <w:szCs w:val="22"/>
        </w:rPr>
      </w:pPr>
    </w:p>
    <w:p w14:paraId="3DF58F59" w14:textId="52B5E52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l’hypothèse où un calendrier d’exécution des prestations a été convenu entre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le Client Final, le Sous-traitant s’engage à respecter les délais de remise des livrables ainsi que les délais d’exécution des prestations convenus entre le Client Final et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108927F8" w14:textId="77777777" w:rsidR="00900390" w:rsidRPr="00BC17AD" w:rsidRDefault="00900390" w:rsidP="00900390">
      <w:pPr>
        <w:jc w:val="both"/>
        <w:rPr>
          <w:rFonts w:asciiTheme="minorHAnsi" w:hAnsiTheme="minorHAnsi" w:cstheme="minorHAnsi"/>
          <w:sz w:val="22"/>
          <w:szCs w:val="22"/>
        </w:rPr>
      </w:pPr>
    </w:p>
    <w:p w14:paraId="78CF1860" w14:textId="272510A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calendrier des Prestations seront insérées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y précisera si les dates qui y sont mentionnées sont seulement indicatives ou au contraire impératives et dont le respect est donc soumis à une obligation de résultat.</w:t>
      </w:r>
    </w:p>
    <w:p w14:paraId="3BE71F6C" w14:textId="77777777" w:rsidR="00900390" w:rsidRPr="00BC17AD" w:rsidRDefault="00900390" w:rsidP="00900390">
      <w:pPr>
        <w:jc w:val="both"/>
        <w:rPr>
          <w:rFonts w:asciiTheme="minorHAnsi" w:hAnsiTheme="minorHAnsi" w:cstheme="minorHAnsi"/>
          <w:sz w:val="22"/>
          <w:szCs w:val="22"/>
        </w:rPr>
      </w:pPr>
    </w:p>
    <w:p w14:paraId="2CAD5883" w14:textId="53FC26A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Si le respect des dates impératives est sanctionné par l’application d’une pénalité,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en mentionne le principe et le mode de calcul.</w:t>
      </w:r>
    </w:p>
    <w:p w14:paraId="1129711C" w14:textId="77777777" w:rsidR="00900390" w:rsidRPr="00BC17AD" w:rsidRDefault="00900390" w:rsidP="00900390">
      <w:pPr>
        <w:jc w:val="both"/>
        <w:rPr>
          <w:rFonts w:asciiTheme="minorHAnsi" w:hAnsiTheme="minorHAnsi" w:cstheme="minorHAnsi"/>
          <w:sz w:val="22"/>
          <w:szCs w:val="22"/>
        </w:rPr>
      </w:pPr>
    </w:p>
    <w:p w14:paraId="7DE4F8A3" w14:textId="42A7C90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Lorsque le Contrat Principal prévoit des pénalités à la charge de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cas de retard pour la réalisation d’une Prestation et que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aura préalablement informé le Sous-traitant, le montant des pénalités encourues pourra être mis à la charge du Sous-traitant défaillant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pour autant que ces pénalités lui soient effectivement appliquées par le Client Final.</w:t>
      </w:r>
    </w:p>
    <w:p w14:paraId="542391A1" w14:textId="77777777" w:rsidR="00900390" w:rsidRPr="00BC17AD" w:rsidRDefault="00900390" w:rsidP="00900390">
      <w:pPr>
        <w:jc w:val="both"/>
        <w:rPr>
          <w:rFonts w:asciiTheme="minorHAnsi" w:hAnsiTheme="minorHAnsi" w:cstheme="minorHAnsi"/>
          <w:sz w:val="22"/>
          <w:szCs w:val="22"/>
        </w:rPr>
      </w:pPr>
    </w:p>
    <w:p w14:paraId="7396B69C"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8 – Validation des livrables du Sous-traitant</w:t>
      </w:r>
    </w:p>
    <w:p w14:paraId="77E878CD" w14:textId="77777777" w:rsidR="00900390" w:rsidRPr="00BC17AD" w:rsidRDefault="00900390" w:rsidP="00900390">
      <w:pPr>
        <w:jc w:val="both"/>
        <w:rPr>
          <w:rFonts w:asciiTheme="minorHAnsi" w:hAnsiTheme="minorHAnsi" w:cstheme="minorHAnsi"/>
          <w:sz w:val="22"/>
          <w:szCs w:val="22"/>
        </w:rPr>
      </w:pPr>
    </w:p>
    <w:p w14:paraId="2C6F53AC" w14:textId="39D8BFE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cas échéant, le Sous-traitant s’engage à présenter à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tout livrable qu’il aura réalisé pour validation de sa part.</w:t>
      </w:r>
    </w:p>
    <w:p w14:paraId="45E9C96C" w14:textId="77777777" w:rsidR="00900390" w:rsidRPr="00BC17AD" w:rsidRDefault="00900390" w:rsidP="00900390">
      <w:pPr>
        <w:jc w:val="both"/>
        <w:rPr>
          <w:rFonts w:asciiTheme="minorHAnsi" w:hAnsiTheme="minorHAnsi" w:cstheme="minorHAnsi"/>
          <w:sz w:val="22"/>
          <w:szCs w:val="22"/>
        </w:rPr>
      </w:pPr>
    </w:p>
    <w:p w14:paraId="34E10934"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 rendu de chaque livrable, les Parties devront signer ensemble un procès-verbal de réception.</w:t>
      </w:r>
    </w:p>
    <w:p w14:paraId="382AE8FB" w14:textId="77777777" w:rsidR="00900390" w:rsidRPr="00BC17AD" w:rsidRDefault="00900390" w:rsidP="00900390">
      <w:pPr>
        <w:jc w:val="both"/>
        <w:rPr>
          <w:rFonts w:asciiTheme="minorHAnsi" w:hAnsiTheme="minorHAnsi" w:cstheme="minorHAnsi"/>
          <w:sz w:val="22"/>
          <w:szCs w:val="22"/>
        </w:rPr>
      </w:pPr>
    </w:p>
    <w:p w14:paraId="6138BDE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 procès-verbal devra détailler les travaux accomplis et livrés par le Sous-traitant et les éventuelles observations et/ou recommandations qui les accompagnent.</w:t>
      </w:r>
    </w:p>
    <w:p w14:paraId="58D9FCCA" w14:textId="75935260" w:rsidR="00900390" w:rsidRPr="00BC17AD" w:rsidRDefault="00900390" w:rsidP="00900390">
      <w:pPr>
        <w:jc w:val="both"/>
        <w:rPr>
          <w:rFonts w:asciiTheme="minorHAnsi" w:hAnsiTheme="minorHAnsi" w:cstheme="minorHAnsi"/>
          <w:sz w:val="22"/>
          <w:szCs w:val="22"/>
        </w:rPr>
      </w:pPr>
    </w:p>
    <w:p w14:paraId="3DC3C23A" w14:textId="4B45F18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 xml:space="preserve">A compter de la signature du procès-verbal de réception,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disposera d’un délai de quinze jours pour émettre ses observations et/ou réserves en vue d'une approbation complète du livrable.</w:t>
      </w:r>
    </w:p>
    <w:p w14:paraId="19FEF3AE" w14:textId="77777777" w:rsidR="00900390" w:rsidRPr="00BC17AD" w:rsidRDefault="00900390" w:rsidP="00900390">
      <w:pPr>
        <w:jc w:val="both"/>
        <w:rPr>
          <w:rFonts w:asciiTheme="minorHAnsi" w:hAnsiTheme="minorHAnsi" w:cstheme="minorHAnsi"/>
          <w:sz w:val="22"/>
          <w:szCs w:val="22"/>
        </w:rPr>
      </w:pPr>
    </w:p>
    <w:p w14:paraId="64D70E0F" w14:textId="554EC8B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prendre compte toutes les réserves éventuellement formulées par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à les mettre en œuvre afin d’atteindre le résultat final attendu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le Client Final. </w:t>
      </w:r>
    </w:p>
    <w:p w14:paraId="294349F7" w14:textId="77777777" w:rsidR="00900390" w:rsidRPr="00BC17AD" w:rsidRDefault="00900390" w:rsidP="00900390">
      <w:pPr>
        <w:jc w:val="both"/>
        <w:rPr>
          <w:rFonts w:asciiTheme="minorHAnsi" w:hAnsiTheme="minorHAnsi" w:cstheme="minorHAnsi"/>
          <w:sz w:val="22"/>
          <w:szCs w:val="22"/>
        </w:rPr>
      </w:pPr>
    </w:p>
    <w:p w14:paraId="15794D84" w14:textId="4A77E38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livrables ne seront définitivement acceptés que lors de la levée de toutes les réserves émises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w:t>
      </w:r>
    </w:p>
    <w:p w14:paraId="699F910D" w14:textId="77777777" w:rsidR="00900390" w:rsidRPr="00BC17AD" w:rsidRDefault="00900390" w:rsidP="00900390">
      <w:pPr>
        <w:rPr>
          <w:rFonts w:asciiTheme="minorHAnsi" w:hAnsiTheme="minorHAnsi" w:cstheme="minorHAnsi"/>
          <w:sz w:val="22"/>
          <w:szCs w:val="22"/>
        </w:rPr>
      </w:pPr>
    </w:p>
    <w:p w14:paraId="298C803B" w14:textId="7461CA2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Seul un accord express et écrit de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vaudra validation du livrable, et le cas échéant donc levée de toutes les réserves, et servira de justificatif à la facture émise par le Sous-traitant.</w:t>
      </w:r>
    </w:p>
    <w:p w14:paraId="17095BCF" w14:textId="77777777" w:rsidR="008B49E7" w:rsidRPr="00BC17AD" w:rsidRDefault="008B49E7" w:rsidP="00900390">
      <w:pPr>
        <w:jc w:val="both"/>
        <w:rPr>
          <w:rFonts w:asciiTheme="minorHAnsi" w:hAnsiTheme="minorHAnsi" w:cstheme="minorHAnsi"/>
          <w:sz w:val="22"/>
          <w:szCs w:val="22"/>
        </w:rPr>
      </w:pPr>
    </w:p>
    <w:p w14:paraId="58D75D1A" w14:textId="77777777" w:rsidR="00900390" w:rsidRPr="00BC17AD" w:rsidRDefault="00900390" w:rsidP="00900390">
      <w:pPr>
        <w:jc w:val="both"/>
        <w:rPr>
          <w:rFonts w:asciiTheme="minorHAnsi" w:hAnsiTheme="minorHAnsi" w:cstheme="minorHAnsi"/>
          <w:sz w:val="22"/>
          <w:szCs w:val="22"/>
        </w:rPr>
      </w:pPr>
    </w:p>
    <w:p w14:paraId="591B81F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9 – Gestion des absences des collaborateurs du Sous-traitant</w:t>
      </w:r>
    </w:p>
    <w:p w14:paraId="0F56B50F" w14:textId="77777777" w:rsidR="00900390" w:rsidRPr="00BC17AD" w:rsidRDefault="00900390" w:rsidP="00900390">
      <w:pPr>
        <w:jc w:val="both"/>
        <w:rPr>
          <w:rFonts w:asciiTheme="minorHAnsi" w:hAnsiTheme="minorHAnsi" w:cstheme="minorHAnsi"/>
          <w:b/>
          <w:sz w:val="22"/>
          <w:szCs w:val="22"/>
        </w:rPr>
      </w:pPr>
    </w:p>
    <w:p w14:paraId="0C6CB461"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Autant que faire se peut, le Sous-traitant doit maintenir la stabilité de son équipe intervenant pour le Client Final durant toute l’exécution des Prestations.</w:t>
      </w:r>
    </w:p>
    <w:p w14:paraId="41509BFE" w14:textId="77777777" w:rsidR="00900390" w:rsidRPr="00BC17AD" w:rsidRDefault="00900390" w:rsidP="00900390">
      <w:pPr>
        <w:jc w:val="both"/>
        <w:rPr>
          <w:rFonts w:asciiTheme="minorHAnsi" w:hAnsiTheme="minorHAnsi" w:cstheme="minorHAnsi"/>
          <w:color w:val="000000" w:themeColor="text1"/>
          <w:sz w:val="22"/>
          <w:szCs w:val="22"/>
        </w:rPr>
      </w:pPr>
    </w:p>
    <w:p w14:paraId="4C7D464D" w14:textId="66960965"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Les absences des collaborateurs du Sous-traitant sont fixées par ce dernier qui devra en informer par écrit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w:t>
      </w:r>
      <w:r w:rsidRPr="00BC17AD">
        <w:rPr>
          <w:rFonts w:asciiTheme="minorHAnsi" w:hAnsiTheme="minorHAnsi" w:cstheme="minorHAnsi"/>
          <w:color w:val="000000" w:themeColor="text1"/>
          <w:sz w:val="22"/>
          <w:szCs w:val="22"/>
        </w:rPr>
        <w:t>dès qu’il en aura connaissance et au plus tard 3 semaines avant l’absence prévisible.</w:t>
      </w:r>
    </w:p>
    <w:p w14:paraId="7CFEC871" w14:textId="77777777" w:rsidR="00900390" w:rsidRPr="00BC17AD" w:rsidRDefault="00900390" w:rsidP="00900390">
      <w:pPr>
        <w:jc w:val="both"/>
        <w:rPr>
          <w:rFonts w:asciiTheme="minorHAnsi" w:hAnsiTheme="minorHAnsi" w:cstheme="minorHAnsi"/>
          <w:color w:val="000000" w:themeColor="text1"/>
          <w:sz w:val="22"/>
          <w:szCs w:val="22"/>
        </w:rPr>
      </w:pPr>
    </w:p>
    <w:p w14:paraId="555C9A6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Ces absences ne doivent pas nuire de quelque façon que ce soit à la bonne réalisation et à la continuité des Prestations.</w:t>
      </w:r>
    </w:p>
    <w:p w14:paraId="5C9C24ED" w14:textId="77777777" w:rsidR="00900390" w:rsidRPr="00BC17AD" w:rsidRDefault="00900390" w:rsidP="00900390">
      <w:pPr>
        <w:jc w:val="both"/>
        <w:rPr>
          <w:rFonts w:asciiTheme="minorHAnsi" w:hAnsiTheme="minorHAnsi" w:cstheme="minorHAnsi"/>
          <w:sz w:val="22"/>
          <w:szCs w:val="22"/>
        </w:rPr>
      </w:pPr>
    </w:p>
    <w:p w14:paraId="6D418B2F" w14:textId="522793A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d’absence annoncée de plus d’une semaine, quelle qu’en soit la cause, le Sous-traitant s’engage à procéder au remplacement du collaborateur absent, sauf accord contraire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w:t>
      </w:r>
    </w:p>
    <w:p w14:paraId="06858A48" w14:textId="77777777" w:rsidR="00900390" w:rsidRPr="00BC17AD" w:rsidRDefault="00900390" w:rsidP="00900390">
      <w:pPr>
        <w:jc w:val="both"/>
        <w:rPr>
          <w:rFonts w:asciiTheme="minorHAnsi" w:hAnsiTheme="minorHAnsi" w:cstheme="minorHAnsi"/>
          <w:sz w:val="22"/>
          <w:szCs w:val="22"/>
        </w:rPr>
      </w:pPr>
    </w:p>
    <w:p w14:paraId="4C16978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Si un collaborateur du Sous-traitant doit être remplacé, le Sous-traitant s’engage à :</w:t>
      </w:r>
    </w:p>
    <w:p w14:paraId="19C0697E" w14:textId="24F35B02"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informer</w:t>
      </w:r>
      <w:proofErr w:type="gramEnd"/>
      <w:r w:rsidRPr="00BC17AD">
        <w:rPr>
          <w:rFonts w:asciiTheme="minorHAnsi" w:hAnsiTheme="minorHAnsi" w:cstheme="minorHAnsi"/>
          <w:sz w:val="22"/>
          <w:szCs w:val="22"/>
        </w:rPr>
        <w:t xml:space="preserve"> par écrit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ce changement ;</w:t>
      </w:r>
    </w:p>
    <w:p w14:paraId="059BD0E2"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assurer</w:t>
      </w:r>
      <w:proofErr w:type="gramEnd"/>
      <w:r w:rsidRPr="00BC17AD">
        <w:rPr>
          <w:rFonts w:asciiTheme="minorHAnsi" w:hAnsiTheme="minorHAnsi" w:cstheme="minorHAnsi"/>
          <w:sz w:val="22"/>
          <w:szCs w:val="22"/>
        </w:rPr>
        <w:t xml:space="preserve"> la continuité des Prestations en remplaçant le collaborateur défaillant par un collaborateur de qualification au moins équivalente ;</w:t>
      </w:r>
    </w:p>
    <w:p w14:paraId="45A913D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assurer</w:t>
      </w:r>
      <w:proofErr w:type="gramEnd"/>
      <w:r w:rsidRPr="00BC17AD">
        <w:rPr>
          <w:rFonts w:asciiTheme="minorHAnsi" w:hAnsiTheme="minorHAnsi" w:cstheme="minorHAnsi"/>
          <w:sz w:val="22"/>
          <w:szCs w:val="22"/>
        </w:rPr>
        <w:t xml:space="preserve"> une période de formation ou de recouvrement entre le collaborateur défaillant et son remplaçant dont la durée, à fixer entre les Parties, ne pourra être inférieure à 10 % du temps passé par le collaborateur défaillant à travailler sur la Prestation, dans la limite d’un mois calendaire. Durant cette période, ni le collaborateur remplacé, ni le collaborateur remplaçant, ne peut donner lieu à facturation de la part du Sous-traitant.</w:t>
      </w:r>
    </w:p>
    <w:p w14:paraId="026BF41C" w14:textId="77777777" w:rsidR="00900390" w:rsidRPr="00BC17AD" w:rsidRDefault="00900390" w:rsidP="00900390">
      <w:pPr>
        <w:jc w:val="both"/>
        <w:rPr>
          <w:rFonts w:asciiTheme="minorHAnsi" w:hAnsiTheme="minorHAnsi" w:cstheme="minorHAnsi"/>
          <w:sz w:val="22"/>
          <w:szCs w:val="22"/>
        </w:rPr>
      </w:pPr>
    </w:p>
    <w:p w14:paraId="50E05217" w14:textId="343FD23D" w:rsidR="00BC17AD" w:rsidRDefault="007772E4" w:rsidP="00965C7B">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a la faculté de demander par écrit, de façon motivée, le remplacement sans délai d’un collaborateur du Sous-traitant intervenant sur les Prestations. Dans ce cas, le Sous-traitant devra assurer la continuité des Prestations et procéder à son remplacement dans le délai d’une semaine calendaire à compter de la réception de la demande de </w:t>
      </w:r>
      <w:r w:rsidRPr="00BC17AD">
        <w:rPr>
          <w:rFonts w:asciiTheme="minorHAnsi" w:hAnsiTheme="minorHAnsi" w:cstheme="minorHAnsi"/>
          <w:sz w:val="22"/>
          <w:szCs w:val="22"/>
        </w:rPr>
        <w:t>La Société</w:t>
      </w:r>
    </w:p>
    <w:p w14:paraId="7011E6B3" w14:textId="7C908F8F" w:rsidR="00BC17AD" w:rsidRPr="00BC17AD" w:rsidRDefault="00BC17AD" w:rsidP="00BC17AD">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w:t>
      </w:r>
      <w:r>
        <w:rPr>
          <w:rFonts w:asciiTheme="minorHAnsi" w:hAnsiTheme="minorHAnsi" w:cstheme="minorHAnsi"/>
          <w:sz w:val="22"/>
          <w:szCs w:val="22"/>
        </w:rPr>
        <w:t>10</w:t>
      </w:r>
      <w:r w:rsidRPr="00BC17AD">
        <w:rPr>
          <w:rFonts w:asciiTheme="minorHAnsi" w:hAnsiTheme="minorHAnsi" w:cstheme="minorHAnsi"/>
          <w:sz w:val="22"/>
          <w:szCs w:val="22"/>
        </w:rPr>
        <w:t xml:space="preserve"> – </w:t>
      </w:r>
      <w:r>
        <w:rPr>
          <w:rFonts w:asciiTheme="minorHAnsi" w:hAnsiTheme="minorHAnsi" w:cstheme="minorHAnsi"/>
          <w:sz w:val="22"/>
          <w:szCs w:val="22"/>
        </w:rPr>
        <w:t>Prix et modalité de paiement</w:t>
      </w:r>
    </w:p>
    <w:p w14:paraId="23E05462" w14:textId="77777777" w:rsidR="00BC17AD" w:rsidRPr="00BC17AD" w:rsidRDefault="00BC17AD" w:rsidP="00900390">
      <w:pPr>
        <w:jc w:val="both"/>
        <w:rPr>
          <w:rFonts w:asciiTheme="minorHAnsi" w:hAnsiTheme="minorHAnsi" w:cstheme="minorHAnsi"/>
          <w:sz w:val="22"/>
          <w:szCs w:val="22"/>
        </w:rPr>
      </w:pPr>
    </w:p>
    <w:p w14:paraId="023AF73A"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10.1 – Prix </w:t>
      </w:r>
    </w:p>
    <w:p w14:paraId="2B2B1582" w14:textId="77777777" w:rsidR="00900390" w:rsidRPr="00BC17AD" w:rsidRDefault="00900390" w:rsidP="00900390">
      <w:pPr>
        <w:jc w:val="both"/>
        <w:rPr>
          <w:rFonts w:asciiTheme="minorHAnsi" w:hAnsiTheme="minorHAnsi" w:cstheme="minorHAnsi"/>
          <w:sz w:val="22"/>
          <w:szCs w:val="22"/>
        </w:rPr>
      </w:pPr>
    </w:p>
    <w:p w14:paraId="24F98B87" w14:textId="43EAAC78" w:rsidR="00565A91" w:rsidRPr="00BC17AD" w:rsidRDefault="00900390" w:rsidP="00565A91">
      <w:pPr>
        <w:jc w:val="both"/>
        <w:rPr>
          <w:rFonts w:asciiTheme="minorHAnsi" w:hAnsiTheme="minorHAnsi" w:cstheme="minorHAnsi"/>
          <w:color w:val="FF0000"/>
          <w:sz w:val="22"/>
          <w:szCs w:val="22"/>
        </w:rPr>
      </w:pPr>
      <w:r w:rsidRPr="00BC17AD">
        <w:rPr>
          <w:rFonts w:asciiTheme="minorHAnsi" w:hAnsiTheme="minorHAnsi" w:cstheme="minorHAnsi"/>
          <w:sz w:val="22"/>
          <w:szCs w:val="22"/>
        </w:rPr>
        <w:t xml:space="preserve">Le prix des Prestations </w:t>
      </w:r>
      <w:r w:rsidR="00E52A69" w:rsidRPr="00BC17AD">
        <w:rPr>
          <w:rFonts w:asciiTheme="minorHAnsi" w:hAnsiTheme="minorHAnsi" w:cstheme="minorHAnsi"/>
          <w:sz w:val="22"/>
          <w:szCs w:val="22"/>
        </w:rPr>
        <w:t xml:space="preserve">est </w:t>
      </w:r>
      <w:r w:rsidRPr="00BC17AD">
        <w:rPr>
          <w:rFonts w:asciiTheme="minorHAnsi" w:hAnsiTheme="minorHAnsi" w:cstheme="minorHAnsi"/>
          <w:sz w:val="22"/>
          <w:szCs w:val="22"/>
        </w:rPr>
        <w:t xml:space="preserve">déterminé en fonction de leur nature et de la compétence du Sous-traitant. Le prix des Prestations est stipulé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r w:rsidR="00565A91" w:rsidRPr="00BC17AD">
        <w:rPr>
          <w:rFonts w:asciiTheme="minorHAnsi" w:hAnsiTheme="minorHAnsi" w:cstheme="minorHAnsi"/>
          <w:sz w:val="22"/>
          <w:szCs w:val="22"/>
        </w:rPr>
        <w:t xml:space="preserve"> Seul le contrat d’application, </w:t>
      </w:r>
      <w:r w:rsidR="00565A91" w:rsidRPr="00BC17AD">
        <w:rPr>
          <w:rFonts w:asciiTheme="minorHAnsi" w:hAnsiTheme="minorHAnsi" w:cstheme="minorHAnsi"/>
          <w:sz w:val="22"/>
          <w:szCs w:val="22"/>
        </w:rPr>
        <w:lastRenderedPageBreak/>
        <w:t>définissant les modalités d’exécution de la mission confiée, pourra donner lieu, par le Prestataire, à facturation</w:t>
      </w:r>
      <w:r w:rsidR="00565A91" w:rsidRPr="00BC17AD">
        <w:rPr>
          <w:rFonts w:asciiTheme="minorHAnsi" w:hAnsiTheme="minorHAnsi" w:cstheme="minorHAnsi"/>
          <w:color w:val="FF0000"/>
          <w:sz w:val="22"/>
          <w:szCs w:val="22"/>
        </w:rPr>
        <w:t>.</w:t>
      </w:r>
    </w:p>
    <w:p w14:paraId="20958FFD" w14:textId="77777777" w:rsidR="001821FC" w:rsidRPr="00BC17AD" w:rsidRDefault="001821FC" w:rsidP="00900390">
      <w:pPr>
        <w:jc w:val="both"/>
        <w:rPr>
          <w:rFonts w:asciiTheme="minorHAnsi" w:hAnsiTheme="minorHAnsi" w:cstheme="minorHAnsi"/>
          <w:sz w:val="22"/>
          <w:szCs w:val="22"/>
        </w:rPr>
      </w:pPr>
    </w:p>
    <w:p w14:paraId="1D935774"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prix s’entendent toujours hors taxes. Ils seront ainsi augmentés de tous les droits, impôts et taxes légalement applicables au jour de la facturation.</w:t>
      </w:r>
    </w:p>
    <w:p w14:paraId="388EB676" w14:textId="77777777" w:rsidR="00900390" w:rsidRPr="00BC17AD" w:rsidRDefault="00900390" w:rsidP="00900390">
      <w:pPr>
        <w:jc w:val="both"/>
        <w:rPr>
          <w:rFonts w:asciiTheme="minorHAnsi" w:hAnsiTheme="minorHAnsi" w:cstheme="minorHAnsi"/>
          <w:sz w:val="22"/>
          <w:szCs w:val="22"/>
        </w:rPr>
      </w:pPr>
    </w:p>
    <w:p w14:paraId="55FAA4F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Deux formules de détermination de prix sont possibles : </w:t>
      </w:r>
    </w:p>
    <w:p w14:paraId="3FC8675F" w14:textId="77777777" w:rsidR="00E52A69" w:rsidRPr="00BC17AD" w:rsidRDefault="00E52A69" w:rsidP="00900390">
      <w:pPr>
        <w:jc w:val="both"/>
        <w:rPr>
          <w:rFonts w:asciiTheme="minorHAnsi" w:hAnsiTheme="minorHAnsi" w:cstheme="minorHAnsi"/>
          <w:sz w:val="22"/>
          <w:szCs w:val="22"/>
        </w:rPr>
      </w:pPr>
    </w:p>
    <w:p w14:paraId="0B982267" w14:textId="77777777" w:rsidR="00900390" w:rsidRPr="00BC17AD" w:rsidRDefault="00900390" w:rsidP="00900390">
      <w:pPr>
        <w:jc w:val="both"/>
        <w:rPr>
          <w:rFonts w:asciiTheme="minorHAnsi" w:hAnsiTheme="minorHAnsi" w:cstheme="minorHAnsi"/>
          <w:b/>
          <w:sz w:val="22"/>
          <w:szCs w:val="22"/>
        </w:rPr>
      </w:pPr>
    </w:p>
    <w:p w14:paraId="666C8E8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sz w:val="22"/>
          <w:szCs w:val="22"/>
        </w:rPr>
        <w:t>Formule 1 : Prix plafonné pour la régie ou l’assistance technique</w:t>
      </w:r>
    </w:p>
    <w:p w14:paraId="6DA3B078" w14:textId="77777777" w:rsidR="00900390" w:rsidRPr="00BC17AD" w:rsidRDefault="00900390" w:rsidP="00900390">
      <w:pPr>
        <w:jc w:val="both"/>
        <w:rPr>
          <w:rFonts w:asciiTheme="minorHAnsi" w:hAnsiTheme="minorHAnsi" w:cstheme="minorHAnsi"/>
          <w:sz w:val="22"/>
          <w:szCs w:val="22"/>
        </w:rPr>
      </w:pPr>
    </w:p>
    <w:p w14:paraId="3BB5E1FB" w14:textId="2FEF2F7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conviennent que la réalisation des Prestations sera facturée sur la base des tarifs journaliers stipulés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4BAB33B9" w14:textId="77777777" w:rsidR="00900390" w:rsidRPr="00BC17AD" w:rsidRDefault="00900390" w:rsidP="00900390">
      <w:pPr>
        <w:jc w:val="both"/>
        <w:rPr>
          <w:rFonts w:asciiTheme="minorHAnsi" w:hAnsiTheme="minorHAnsi" w:cstheme="minorHAnsi"/>
          <w:sz w:val="22"/>
          <w:szCs w:val="22"/>
        </w:rPr>
      </w:pPr>
    </w:p>
    <w:p w14:paraId="14382B76" w14:textId="49E80EFB" w:rsidR="00754A74"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Toutefois, le prix résultant de ce calcul ne pourra dépasser un montant global stipulé au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5A092C05" w14:textId="1FDBC9E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conséquence, une fois le montant global stipulé </w:t>
      </w:r>
      <w:r w:rsidR="00754A74" w:rsidRPr="00BC17AD">
        <w:rPr>
          <w:rFonts w:asciiTheme="minorHAnsi" w:hAnsiTheme="minorHAnsi" w:cstheme="minorHAnsi"/>
          <w:sz w:val="22"/>
          <w:szCs w:val="22"/>
        </w:rPr>
        <w:t>au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atteint, le Sous-traitant doit arrêter ses Prestations sous peine de ne pouvoir facturer à </w:t>
      </w:r>
      <w:r w:rsidR="00754A7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un montant supérieur au montant global stipulé </w:t>
      </w:r>
      <w:r w:rsidR="00754A74" w:rsidRPr="00BC17AD">
        <w:rPr>
          <w:rFonts w:asciiTheme="minorHAnsi" w:hAnsiTheme="minorHAnsi" w:cstheme="minorHAnsi"/>
          <w:sz w:val="22"/>
          <w:szCs w:val="22"/>
        </w:rPr>
        <w:t xml:space="preserve">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CEAAEE9" w14:textId="77777777" w:rsidR="00900390" w:rsidRPr="00BC17AD" w:rsidRDefault="00900390" w:rsidP="00900390">
      <w:pPr>
        <w:jc w:val="both"/>
        <w:rPr>
          <w:rFonts w:asciiTheme="minorHAnsi" w:hAnsiTheme="minorHAnsi" w:cstheme="minorHAnsi"/>
          <w:sz w:val="22"/>
          <w:szCs w:val="22"/>
        </w:rPr>
      </w:pPr>
    </w:p>
    <w:p w14:paraId="4244EB20" w14:textId="6BBA354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tarification des sujétions particulières seront déterminées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feront l’objet d’une facturation complémentaire, dont le montant ne sera pris en compte pour le calcul du montant global stipulé dans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68FCF33A" w14:textId="77777777" w:rsidR="00900390" w:rsidRPr="00BC17AD" w:rsidRDefault="00900390" w:rsidP="00900390">
      <w:pPr>
        <w:jc w:val="both"/>
        <w:rPr>
          <w:rFonts w:asciiTheme="minorHAnsi" w:hAnsiTheme="minorHAnsi" w:cstheme="minorHAnsi"/>
          <w:sz w:val="22"/>
          <w:szCs w:val="22"/>
        </w:rPr>
      </w:pPr>
    </w:p>
    <w:p w14:paraId="4B0BF8A6"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Formule 2 : Prix forfaitaire</w:t>
      </w:r>
    </w:p>
    <w:p w14:paraId="254EC675" w14:textId="77777777" w:rsidR="00900390" w:rsidRPr="00BC17AD" w:rsidRDefault="00900390" w:rsidP="00900390">
      <w:pPr>
        <w:jc w:val="both"/>
        <w:rPr>
          <w:rFonts w:asciiTheme="minorHAnsi" w:hAnsiTheme="minorHAnsi" w:cstheme="minorHAnsi"/>
          <w:sz w:val="22"/>
          <w:szCs w:val="22"/>
        </w:rPr>
      </w:pPr>
    </w:p>
    <w:p w14:paraId="080D3E22" w14:textId="77777777" w:rsidR="003E78D2"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w:t>
      </w:r>
      <w:r w:rsidR="003E78D2" w:rsidRPr="00BC17AD">
        <w:rPr>
          <w:rFonts w:asciiTheme="minorHAnsi" w:hAnsiTheme="minorHAnsi" w:cstheme="minorHAnsi"/>
          <w:sz w:val="22"/>
          <w:szCs w:val="22"/>
        </w:rPr>
        <w:t>s parties peuvent convenir d’un prix forfaitairement stipulé au Contrat d’Application.</w:t>
      </w:r>
    </w:p>
    <w:p w14:paraId="218F55FC" w14:textId="77777777" w:rsidR="00900390" w:rsidRPr="00BC17AD" w:rsidRDefault="00900390" w:rsidP="00900390">
      <w:pPr>
        <w:jc w:val="both"/>
        <w:rPr>
          <w:rFonts w:asciiTheme="minorHAnsi" w:hAnsiTheme="minorHAnsi" w:cstheme="minorHAnsi"/>
          <w:sz w:val="22"/>
          <w:szCs w:val="22"/>
        </w:rPr>
      </w:pPr>
    </w:p>
    <w:p w14:paraId="12E25EB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 prix est global, forfaitaire et définitif. Il ne peut être remis en cause par l’une ou l’autre des Parties.</w:t>
      </w:r>
    </w:p>
    <w:p w14:paraId="11578458" w14:textId="77777777" w:rsidR="00900390" w:rsidRPr="00BC17AD" w:rsidRDefault="00900390" w:rsidP="00900390">
      <w:pPr>
        <w:jc w:val="both"/>
        <w:rPr>
          <w:rFonts w:asciiTheme="minorHAnsi" w:hAnsiTheme="minorHAnsi" w:cstheme="minorHAnsi"/>
          <w:sz w:val="22"/>
          <w:szCs w:val="22"/>
        </w:rPr>
      </w:pPr>
    </w:p>
    <w:p w14:paraId="77E70456" w14:textId="77777777" w:rsidR="008B49E7" w:rsidRPr="00BC17AD" w:rsidRDefault="008B49E7" w:rsidP="00900390">
      <w:pPr>
        <w:jc w:val="both"/>
        <w:rPr>
          <w:rFonts w:asciiTheme="minorHAnsi" w:hAnsiTheme="minorHAnsi" w:cstheme="minorHAnsi"/>
          <w:sz w:val="22"/>
          <w:szCs w:val="22"/>
        </w:rPr>
      </w:pPr>
    </w:p>
    <w:p w14:paraId="03D785C4"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10.2 – Modalités de paiement </w:t>
      </w:r>
    </w:p>
    <w:p w14:paraId="7E33756F" w14:textId="77777777" w:rsidR="00900390" w:rsidRPr="00BC17AD" w:rsidRDefault="00900390" w:rsidP="00900390">
      <w:pPr>
        <w:jc w:val="both"/>
        <w:rPr>
          <w:rFonts w:asciiTheme="minorHAnsi" w:hAnsiTheme="minorHAnsi" w:cstheme="minorHAnsi"/>
          <w:sz w:val="22"/>
          <w:szCs w:val="22"/>
        </w:rPr>
      </w:pPr>
    </w:p>
    <w:p w14:paraId="172D1D3C" w14:textId="1DD8879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Sauf stipulation contraire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les Prestations sont facturées mensuellement sur production du compte-rendu d’activité mensuel établi par le Sous-traitant et après validation par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38C74EA7" w14:textId="77777777" w:rsidR="00900390" w:rsidRPr="00BC17AD" w:rsidRDefault="00900390" w:rsidP="00900390">
      <w:pPr>
        <w:jc w:val="both"/>
        <w:rPr>
          <w:rFonts w:asciiTheme="minorHAnsi" w:hAnsiTheme="minorHAnsi" w:cstheme="minorHAnsi"/>
          <w:color w:val="000000" w:themeColor="text1"/>
          <w:sz w:val="22"/>
          <w:szCs w:val="22"/>
        </w:rPr>
      </w:pPr>
    </w:p>
    <w:p w14:paraId="51213DED" w14:textId="4B051420"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Pour les Prestations dont le prix est calculé selon l</w:t>
      </w:r>
      <w:r w:rsidR="00A318D6">
        <w:rPr>
          <w:rFonts w:asciiTheme="minorHAnsi" w:hAnsiTheme="minorHAnsi" w:cstheme="minorHAnsi"/>
          <w:color w:val="000000" w:themeColor="text1"/>
          <w:sz w:val="22"/>
          <w:szCs w:val="22"/>
        </w:rPr>
        <w:t>e mode de facturation au temps passé validé par le client</w:t>
      </w:r>
      <w:r w:rsidRPr="00BC17AD">
        <w:rPr>
          <w:rFonts w:asciiTheme="minorHAnsi" w:hAnsiTheme="minorHAnsi" w:cstheme="minorHAnsi"/>
          <w:color w:val="000000" w:themeColor="text1"/>
          <w:sz w:val="22"/>
          <w:szCs w:val="22"/>
        </w:rPr>
        <w:t xml:space="preserve">, le Sous-traitant s’engage à communiquer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un compte-rendu d’activité mensuel le dernier jour du mois en cours afin de permettre à ce dernier d’effectuer un suivi de la réalité et de la bonne exécution des Prestations. Le compte-rendu d’activité mensuelle servira de justificatif à la facturation mensuelle émise.</w:t>
      </w:r>
    </w:p>
    <w:p w14:paraId="03517E19" w14:textId="77777777" w:rsidR="00900390" w:rsidRPr="00BC17AD" w:rsidRDefault="00900390" w:rsidP="00900390">
      <w:pPr>
        <w:spacing w:line="220" w:lineRule="exact"/>
        <w:jc w:val="both"/>
        <w:rPr>
          <w:rFonts w:asciiTheme="minorHAnsi" w:hAnsiTheme="minorHAnsi" w:cstheme="minorHAnsi"/>
          <w:color w:val="000000" w:themeColor="text1"/>
          <w:sz w:val="22"/>
          <w:szCs w:val="22"/>
        </w:rPr>
      </w:pPr>
    </w:p>
    <w:p w14:paraId="685F461E" w14:textId="3F010771"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La facture doit être datée du dernier jour du mois considéré, et envoyé</w:t>
      </w:r>
      <w:r w:rsidR="00A577FF" w:rsidRPr="00BC17AD">
        <w:rPr>
          <w:rFonts w:asciiTheme="minorHAnsi" w:hAnsiTheme="minorHAnsi" w:cstheme="minorHAnsi"/>
          <w:color w:val="000000" w:themeColor="text1"/>
          <w:sz w:val="22"/>
          <w:szCs w:val="22"/>
        </w:rPr>
        <w:t>e</w:t>
      </w:r>
      <w:r w:rsidRPr="00BC17AD">
        <w:rPr>
          <w:rFonts w:asciiTheme="minorHAnsi" w:hAnsiTheme="minorHAnsi" w:cstheme="minorHAnsi"/>
          <w:color w:val="000000" w:themeColor="text1"/>
          <w:sz w:val="22"/>
          <w:szCs w:val="22"/>
        </w:rPr>
        <w:t xml:space="preserve"> par </w:t>
      </w:r>
      <w:proofErr w:type="gramStart"/>
      <w:r w:rsidRPr="00BC17AD">
        <w:rPr>
          <w:rFonts w:asciiTheme="minorHAnsi" w:hAnsiTheme="minorHAnsi" w:cstheme="minorHAnsi"/>
          <w:color w:val="000000" w:themeColor="text1"/>
          <w:sz w:val="22"/>
          <w:szCs w:val="22"/>
        </w:rPr>
        <w:t>email</w:t>
      </w:r>
      <w:proofErr w:type="gramEnd"/>
      <w:r w:rsidRPr="00BC17AD">
        <w:rPr>
          <w:rFonts w:asciiTheme="minorHAnsi" w:hAnsiTheme="minorHAnsi" w:cstheme="minorHAnsi"/>
          <w:color w:val="000000" w:themeColor="text1"/>
          <w:sz w:val="22"/>
          <w:szCs w:val="22"/>
        </w:rPr>
        <w:t xml:space="preserve"> au maximum 3 jours ouvrables après le dernier jour du mois considéré.</w:t>
      </w:r>
    </w:p>
    <w:p w14:paraId="2A11E038" w14:textId="77777777" w:rsidR="00900390" w:rsidRPr="00BC17AD" w:rsidRDefault="00900390" w:rsidP="00900390">
      <w:pPr>
        <w:spacing w:line="220" w:lineRule="exact"/>
        <w:jc w:val="both"/>
        <w:rPr>
          <w:rFonts w:asciiTheme="minorHAnsi" w:hAnsiTheme="minorHAnsi" w:cstheme="minorHAnsi"/>
          <w:color w:val="000000" w:themeColor="text1"/>
          <w:sz w:val="22"/>
          <w:szCs w:val="22"/>
        </w:rPr>
      </w:pPr>
    </w:p>
    <w:p w14:paraId="0AD37D5E" w14:textId="4FC3C366"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Selon les modalités des </w:t>
      </w:r>
      <w:r w:rsidR="008B49E7" w:rsidRPr="00BC17AD">
        <w:rPr>
          <w:rFonts w:asciiTheme="minorHAnsi" w:hAnsiTheme="minorHAnsi" w:cstheme="minorHAnsi"/>
          <w:color w:val="000000" w:themeColor="text1"/>
          <w:sz w:val="22"/>
          <w:szCs w:val="22"/>
        </w:rPr>
        <w:t>Contrat d’application</w:t>
      </w:r>
      <w:r w:rsidRPr="00BC17AD">
        <w:rPr>
          <w:rFonts w:asciiTheme="minorHAnsi" w:hAnsiTheme="minorHAnsi" w:cstheme="minorHAnsi"/>
          <w:color w:val="000000" w:themeColor="text1"/>
          <w:sz w:val="22"/>
          <w:szCs w:val="22"/>
        </w:rPr>
        <w:t>, il pourra être demandé que le relevé d’activité mensuelle soit signé du client chez qui la mission est réalisée.</w:t>
      </w:r>
    </w:p>
    <w:p w14:paraId="6E7D3B63" w14:textId="77777777" w:rsidR="00900390" w:rsidRPr="00BC17AD" w:rsidRDefault="00900390" w:rsidP="00900390">
      <w:pPr>
        <w:jc w:val="both"/>
        <w:rPr>
          <w:rFonts w:asciiTheme="minorHAnsi" w:hAnsiTheme="minorHAnsi" w:cstheme="minorHAnsi"/>
          <w:color w:val="000000" w:themeColor="text1"/>
          <w:sz w:val="22"/>
          <w:szCs w:val="22"/>
        </w:rPr>
      </w:pPr>
    </w:p>
    <w:p w14:paraId="555C46AA" w14:textId="2F18F5ED"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Pour les Prestations dont le prix est calculé selon </w:t>
      </w:r>
      <w:r w:rsidR="00A318D6">
        <w:rPr>
          <w:rFonts w:asciiTheme="minorHAnsi" w:hAnsiTheme="minorHAnsi" w:cstheme="minorHAnsi"/>
          <w:color w:val="000000" w:themeColor="text1"/>
          <w:sz w:val="22"/>
          <w:szCs w:val="22"/>
        </w:rPr>
        <w:t>un p</w:t>
      </w:r>
      <w:r w:rsidRPr="00BC17AD">
        <w:rPr>
          <w:rFonts w:asciiTheme="minorHAnsi" w:hAnsiTheme="minorHAnsi" w:cstheme="minorHAnsi"/>
          <w:color w:val="000000" w:themeColor="text1"/>
          <w:sz w:val="22"/>
          <w:szCs w:val="22"/>
        </w:rPr>
        <w:t xml:space="preserve">rix forfaitaire, le Sous-traitant adressera sa facture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une fois que ses livrables ou autres travaux auront été validés, que cette validation soit effectuée par la signature d’un procès-verbal de réception ou par l’approbation du compte-rendu d’activité mensuelle.</w:t>
      </w:r>
    </w:p>
    <w:p w14:paraId="09EFC053" w14:textId="2FCC1913" w:rsidR="00900390" w:rsidRPr="00BC17AD" w:rsidRDefault="00900390" w:rsidP="00900390">
      <w:pPr>
        <w:jc w:val="both"/>
        <w:rPr>
          <w:rFonts w:asciiTheme="minorHAnsi" w:hAnsiTheme="minorHAnsi" w:cstheme="minorHAnsi"/>
          <w:sz w:val="22"/>
          <w:szCs w:val="22"/>
        </w:rPr>
      </w:pPr>
    </w:p>
    <w:p w14:paraId="4DB1DB63" w14:textId="28CBFB0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factures du Sous-traitant devront faire apparaître la référence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3B3A3763" w14:textId="77777777" w:rsidR="00900390" w:rsidRPr="00BC17AD" w:rsidRDefault="00900390" w:rsidP="00900390">
      <w:pPr>
        <w:jc w:val="both"/>
        <w:rPr>
          <w:rFonts w:asciiTheme="minorHAnsi" w:hAnsiTheme="minorHAnsi" w:cstheme="minorHAnsi"/>
          <w:sz w:val="22"/>
          <w:szCs w:val="22"/>
        </w:rPr>
      </w:pPr>
    </w:p>
    <w:p w14:paraId="436BA350" w14:textId="676836D8" w:rsidR="00900390" w:rsidRPr="00BC17AD" w:rsidRDefault="007772E4" w:rsidP="00900390">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se libérera des sommes dues par virement à 30 </w:t>
      </w:r>
      <w:r w:rsidR="00D64D62">
        <w:rPr>
          <w:rFonts w:asciiTheme="minorHAnsi" w:hAnsiTheme="minorHAnsi" w:cstheme="minorHAnsi"/>
          <w:sz w:val="22"/>
          <w:szCs w:val="22"/>
        </w:rPr>
        <w:t xml:space="preserve">à 45 </w:t>
      </w:r>
      <w:r w:rsidR="00900390" w:rsidRPr="00BC17AD">
        <w:rPr>
          <w:rFonts w:asciiTheme="minorHAnsi" w:hAnsiTheme="minorHAnsi" w:cstheme="minorHAnsi"/>
          <w:sz w:val="22"/>
          <w:szCs w:val="22"/>
        </w:rPr>
        <w:t xml:space="preserve">jours, fin de mois. </w:t>
      </w:r>
    </w:p>
    <w:p w14:paraId="1364FF72" w14:textId="77777777" w:rsidR="00900390" w:rsidRPr="00BC17AD" w:rsidRDefault="00900390" w:rsidP="00900390">
      <w:pPr>
        <w:jc w:val="both"/>
        <w:rPr>
          <w:rFonts w:asciiTheme="minorHAnsi" w:hAnsiTheme="minorHAnsi" w:cstheme="minorHAnsi"/>
          <w:color w:val="000000" w:themeColor="text1"/>
          <w:sz w:val="22"/>
          <w:szCs w:val="22"/>
        </w:rPr>
      </w:pPr>
    </w:p>
    <w:p w14:paraId="24A8618D" w14:textId="4F8940CE"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 paiement d’une facture peut être différé si elle fait l’objet d’une contestation motivée par </w:t>
      </w:r>
      <w:r w:rsidR="007772E4" w:rsidRPr="00BC17AD">
        <w:rPr>
          <w:rFonts w:asciiTheme="minorHAnsi" w:hAnsiTheme="minorHAnsi" w:cstheme="minorHAnsi"/>
          <w:sz w:val="22"/>
          <w:szCs w:val="22"/>
        </w:rPr>
        <w:t>La Société</w:t>
      </w:r>
      <w:r w:rsidRPr="00BC17AD">
        <w:rPr>
          <w:rFonts w:asciiTheme="minorHAnsi" w:hAnsiTheme="minorHAnsi" w:cstheme="minorHAnsi"/>
          <w:color w:val="000000" w:themeColor="text1"/>
          <w:sz w:val="22"/>
          <w:szCs w:val="22"/>
        </w:rPr>
        <w:t xml:space="preserve"> ou si le Sous-traitant ne respecte pas les articles 18-1 et 18-2 relatifs aux obligations spécifiques en matière sociale. Le refus de paiement du Client Final pour motif légitime notamment pour défaut ou non-respect des délais de réalisation des prestations exécutées par le Sous-traitant, est réputé constituer une juste motivation de la part de </w:t>
      </w:r>
      <w:r w:rsidR="007772E4" w:rsidRPr="00BC17AD">
        <w:rPr>
          <w:rFonts w:asciiTheme="minorHAnsi" w:hAnsiTheme="minorHAnsi" w:cstheme="minorHAnsi"/>
          <w:sz w:val="22"/>
          <w:szCs w:val="22"/>
        </w:rPr>
        <w:t>La Société</w:t>
      </w:r>
      <w:r w:rsidRPr="00BC17AD">
        <w:rPr>
          <w:rFonts w:asciiTheme="minorHAnsi" w:hAnsiTheme="minorHAnsi" w:cstheme="minorHAnsi"/>
          <w:color w:val="000000" w:themeColor="text1"/>
          <w:sz w:val="22"/>
          <w:szCs w:val="22"/>
        </w:rPr>
        <w:t xml:space="preserve"> à retenir le paiement du prix des prestations du Sous-traitant, jusqu’au complet règlement du différend avec le Client Final.</w:t>
      </w:r>
    </w:p>
    <w:p w14:paraId="6AB32D58" w14:textId="77777777" w:rsidR="00900390" w:rsidRPr="00BC17AD" w:rsidRDefault="00900390" w:rsidP="00900390">
      <w:pPr>
        <w:jc w:val="both"/>
        <w:rPr>
          <w:rFonts w:asciiTheme="minorHAnsi" w:hAnsiTheme="minorHAnsi" w:cstheme="minorHAnsi"/>
          <w:sz w:val="22"/>
          <w:szCs w:val="22"/>
        </w:rPr>
      </w:pPr>
    </w:p>
    <w:p w14:paraId="76DF81FA" w14:textId="346A596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De convention expresse et sauf contestation motivée de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tout retard de paiement à l’échéance sera productif d’intérêts au taux de trois fois le taux d’intérêt légal.</w:t>
      </w:r>
    </w:p>
    <w:p w14:paraId="778A3B12" w14:textId="6EF52CD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outre, en cas de retard de paiement,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serait redevable d’une indemnité forfaitaire dont le montant est fixé par décret, au titre des frais de recouvrement.</w:t>
      </w:r>
    </w:p>
    <w:p w14:paraId="0D090712" w14:textId="77777777" w:rsidR="00900390" w:rsidRPr="00BC17AD" w:rsidRDefault="00900390" w:rsidP="00900390">
      <w:pPr>
        <w:jc w:val="both"/>
        <w:rPr>
          <w:rFonts w:asciiTheme="minorHAnsi" w:hAnsiTheme="minorHAnsi" w:cstheme="minorHAnsi"/>
          <w:sz w:val="22"/>
          <w:szCs w:val="22"/>
        </w:rPr>
      </w:pPr>
    </w:p>
    <w:p w14:paraId="2E60F5D0" w14:textId="48BA20FC"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prix définis </w:t>
      </w:r>
      <w:r w:rsidR="00A577FF" w:rsidRPr="00BC17AD">
        <w:rPr>
          <w:rFonts w:asciiTheme="minorHAnsi" w:hAnsiTheme="minorHAnsi" w:cstheme="minorHAnsi"/>
          <w:sz w:val="22"/>
          <w:szCs w:val="22"/>
        </w:rPr>
        <w:t xml:space="preserve">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dus au Sous-traitant incluent expressément la cession de l’intégralité des droits patrimoniaux du Sous-traitant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sur tous les développements spécifiques, programmes sources et objets, réalisés dans le cadre des Prestations par le Sous-traitant ou l’un de ses préposés, ainsi que toute la documentation associée à ces développements.</w:t>
      </w:r>
    </w:p>
    <w:p w14:paraId="58C2EFD9" w14:textId="77777777" w:rsidR="00900390" w:rsidRPr="00BC17AD" w:rsidRDefault="00900390" w:rsidP="00900390">
      <w:pPr>
        <w:jc w:val="both"/>
        <w:rPr>
          <w:rFonts w:asciiTheme="minorHAnsi" w:hAnsiTheme="minorHAnsi" w:cstheme="minorHAnsi"/>
          <w:sz w:val="22"/>
          <w:szCs w:val="22"/>
        </w:rPr>
      </w:pPr>
    </w:p>
    <w:p w14:paraId="49783604" w14:textId="08775A2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Sauf stipulation contraire figurant au terme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les frais de déplacements, de voyages et de séjour engagés par le Sous-traitant ne pourront être facturés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resteront à la charge du Sous-traitant. Dans le cas contraire, les modalités de prise en charge des frais du Sous-traitant seront définies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3BD1DA8" w14:textId="77777777" w:rsidR="00900390" w:rsidRPr="00BC17AD" w:rsidRDefault="00900390" w:rsidP="00900390">
      <w:pPr>
        <w:jc w:val="both"/>
        <w:rPr>
          <w:rFonts w:asciiTheme="minorHAnsi" w:hAnsiTheme="minorHAnsi" w:cstheme="minorHAnsi"/>
          <w:sz w:val="22"/>
          <w:szCs w:val="22"/>
        </w:rPr>
      </w:pPr>
    </w:p>
    <w:p w14:paraId="29278695" w14:textId="0F07BD3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L’adresse de facturation est celle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figurant en en-tête du </w:t>
      </w:r>
      <w:r w:rsidR="008B49E7" w:rsidRPr="00BC17AD">
        <w:rPr>
          <w:rFonts w:asciiTheme="minorHAnsi" w:hAnsiTheme="minorHAnsi" w:cstheme="minorHAnsi"/>
          <w:sz w:val="22"/>
          <w:szCs w:val="22"/>
        </w:rPr>
        <w:t xml:space="preserve">Contrat </w:t>
      </w:r>
      <w:r w:rsidR="00304249" w:rsidRPr="00304249">
        <w:rPr>
          <w:rFonts w:asciiTheme="minorHAnsi" w:hAnsiTheme="minorHAnsi" w:cstheme="minorHAnsi"/>
          <w:sz w:val="22"/>
          <w:szCs w:val="22"/>
        </w:rPr>
        <w:t>d’application</w:t>
      </w:r>
      <w:r w:rsidRPr="00BC17AD">
        <w:rPr>
          <w:rFonts w:asciiTheme="minorHAnsi" w:hAnsiTheme="minorHAnsi" w:cstheme="minorHAnsi"/>
          <w:sz w:val="22"/>
          <w:szCs w:val="22"/>
        </w:rPr>
        <w:t>.</w:t>
      </w:r>
    </w:p>
    <w:p w14:paraId="6C62BFB8" w14:textId="77777777" w:rsidR="00900390" w:rsidRPr="00BC17AD" w:rsidRDefault="00900390" w:rsidP="00900390">
      <w:pPr>
        <w:jc w:val="both"/>
        <w:rPr>
          <w:rFonts w:asciiTheme="minorHAnsi" w:hAnsiTheme="minorHAnsi" w:cstheme="minorHAnsi"/>
          <w:sz w:val="22"/>
          <w:szCs w:val="22"/>
        </w:rPr>
      </w:pPr>
    </w:p>
    <w:p w14:paraId="2361DB86" w14:textId="65C9FA2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Dès la signature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le Sous-traitant fournit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les coordonnées bancaires du compte sur lequel sont effectués les virements.</w:t>
      </w:r>
    </w:p>
    <w:p w14:paraId="480E3F2E" w14:textId="77777777" w:rsidR="000A04F4" w:rsidRPr="00BC17AD" w:rsidRDefault="000A04F4" w:rsidP="00900390">
      <w:pPr>
        <w:jc w:val="both"/>
        <w:rPr>
          <w:rFonts w:asciiTheme="minorHAnsi" w:hAnsiTheme="minorHAnsi" w:cstheme="minorHAnsi"/>
          <w:sz w:val="22"/>
          <w:szCs w:val="22"/>
        </w:rPr>
      </w:pPr>
    </w:p>
    <w:p w14:paraId="41FE0ADF"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11 – Propriété intellectuelle</w:t>
      </w:r>
    </w:p>
    <w:p w14:paraId="49F3EBF2" w14:textId="77777777" w:rsidR="00900390" w:rsidRPr="00BC17AD" w:rsidRDefault="00900390" w:rsidP="00900390">
      <w:pPr>
        <w:jc w:val="both"/>
        <w:rPr>
          <w:rFonts w:asciiTheme="minorHAnsi" w:hAnsiTheme="minorHAnsi" w:cstheme="minorHAnsi"/>
          <w:sz w:val="22"/>
          <w:szCs w:val="22"/>
        </w:rPr>
      </w:pPr>
    </w:p>
    <w:p w14:paraId="2DAF8213"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11.1 – Réservation des droits</w:t>
      </w:r>
    </w:p>
    <w:p w14:paraId="411DE09A" w14:textId="77777777" w:rsidR="00900390" w:rsidRPr="00BC17AD" w:rsidRDefault="00900390" w:rsidP="00900390">
      <w:pPr>
        <w:jc w:val="both"/>
        <w:rPr>
          <w:rFonts w:asciiTheme="minorHAnsi" w:hAnsiTheme="minorHAnsi" w:cstheme="minorHAnsi"/>
          <w:sz w:val="22"/>
          <w:szCs w:val="22"/>
        </w:rPr>
      </w:pPr>
    </w:p>
    <w:p w14:paraId="323E5BA6" w14:textId="108DC92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logiciels, la documentation, ainsi que tout renseignement technique ou de toute autre nature, appartenant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ou au Client Final et mis à la disposition du Sous-traitant sont et restent la propriété exclusive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ou du Client Final et ne pourront être utilisés par le Sous-traitant à d’autres fins que la stricte exécution des Prestations prévues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1D4EB1C5" w14:textId="77777777" w:rsidR="00900390" w:rsidRPr="00BC17AD" w:rsidRDefault="00900390" w:rsidP="00900390">
      <w:pPr>
        <w:jc w:val="both"/>
        <w:rPr>
          <w:rFonts w:asciiTheme="minorHAnsi" w:hAnsiTheme="minorHAnsi" w:cstheme="minorHAnsi"/>
          <w:sz w:val="22"/>
          <w:szCs w:val="22"/>
        </w:rPr>
      </w:pPr>
    </w:p>
    <w:p w14:paraId="6F068A76" w14:textId="1DA88C4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 la cessation des Prestations pour quelque cause que ce soit, le Sous-traitant s’engage à remettre automatiquement et immédiatement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l’ensemble des documents et éléments de toute nature qui lui ont été confiés dans le cadre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68FABE09"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n’en conserver aucune copie.</w:t>
      </w:r>
    </w:p>
    <w:p w14:paraId="76595222" w14:textId="77777777" w:rsidR="00900390" w:rsidRPr="00BC17AD" w:rsidRDefault="00900390" w:rsidP="00900390">
      <w:pPr>
        <w:jc w:val="both"/>
        <w:rPr>
          <w:rFonts w:asciiTheme="minorHAnsi" w:hAnsiTheme="minorHAnsi" w:cstheme="minorHAnsi"/>
          <w:sz w:val="22"/>
          <w:szCs w:val="22"/>
        </w:rPr>
      </w:pPr>
    </w:p>
    <w:p w14:paraId="5BB0CDA6" w14:textId="0597AB88" w:rsidR="00900390" w:rsidRPr="00BC17AD" w:rsidRDefault="007772E4" w:rsidP="00900390">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restera seul propriétaire des études et du résultat de tout ou partie des Prestations qui ne devront pas être utilisés par le Sous-traitant pour tout tiers sans accord préalable écrit de </w:t>
      </w: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w:t>
      </w:r>
    </w:p>
    <w:p w14:paraId="28CE3757" w14:textId="77777777" w:rsidR="00900390" w:rsidRPr="00BC17AD" w:rsidRDefault="00900390" w:rsidP="00900390">
      <w:pPr>
        <w:ind w:left="360"/>
        <w:jc w:val="both"/>
        <w:rPr>
          <w:rFonts w:asciiTheme="minorHAnsi" w:hAnsiTheme="minorHAnsi" w:cstheme="minorHAnsi"/>
          <w:sz w:val="22"/>
          <w:szCs w:val="22"/>
        </w:rPr>
      </w:pPr>
    </w:p>
    <w:p w14:paraId="0A2DDCE0" w14:textId="1CE744C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Dans le cas où un tiers prétendrait que les études et/ou le résultat de tout ou partie des Prestations mettraient en œuvre des droits de propriété industrielle et/ou intellectuelle lui appartenant, le Sous-traitant fera son affaire personnelle des revendications de ce tiers dans les modalités décrites à l’article 11.3.</w:t>
      </w:r>
    </w:p>
    <w:p w14:paraId="1C7F2FCE" w14:textId="77777777" w:rsidR="00900390" w:rsidRPr="00BC17AD" w:rsidRDefault="00900390" w:rsidP="00900390">
      <w:pPr>
        <w:jc w:val="both"/>
        <w:rPr>
          <w:rFonts w:asciiTheme="minorHAnsi" w:hAnsiTheme="minorHAnsi" w:cstheme="minorHAnsi"/>
          <w:sz w:val="22"/>
          <w:szCs w:val="22"/>
        </w:rPr>
      </w:pPr>
    </w:p>
    <w:p w14:paraId="5659AEAD" w14:textId="77777777" w:rsidR="00900390" w:rsidRPr="00BC17AD" w:rsidRDefault="00900390" w:rsidP="00900390">
      <w:pPr>
        <w:jc w:val="both"/>
        <w:rPr>
          <w:rFonts w:asciiTheme="minorHAnsi" w:hAnsiTheme="minorHAnsi" w:cstheme="minorHAnsi"/>
          <w:bCs/>
          <w:sz w:val="22"/>
          <w:szCs w:val="22"/>
        </w:rPr>
      </w:pPr>
      <w:r w:rsidRPr="00BC17AD">
        <w:rPr>
          <w:rFonts w:asciiTheme="minorHAnsi" w:hAnsiTheme="minorHAnsi" w:cstheme="minorHAnsi"/>
          <w:bCs/>
          <w:sz w:val="22"/>
          <w:szCs w:val="22"/>
        </w:rPr>
        <w:t>Le Sous-traitant reste libre de l’utilisation des méthodes et savoir-faire mis en place dans le cadre de l’exécution des Prestations.</w:t>
      </w:r>
    </w:p>
    <w:p w14:paraId="69A04C03" w14:textId="77777777" w:rsidR="00385DC4" w:rsidRPr="00BC17AD" w:rsidRDefault="00385DC4" w:rsidP="00900390">
      <w:pPr>
        <w:jc w:val="both"/>
        <w:rPr>
          <w:rFonts w:asciiTheme="minorHAnsi" w:hAnsiTheme="minorHAnsi" w:cstheme="minorHAnsi"/>
          <w:bCs/>
          <w:sz w:val="22"/>
          <w:szCs w:val="22"/>
        </w:rPr>
      </w:pPr>
    </w:p>
    <w:p w14:paraId="498F0F91" w14:textId="77777777" w:rsidR="00900390" w:rsidRPr="00BC17AD" w:rsidRDefault="00900390" w:rsidP="00900390">
      <w:pPr>
        <w:jc w:val="both"/>
        <w:rPr>
          <w:rFonts w:asciiTheme="minorHAnsi" w:hAnsiTheme="minorHAnsi" w:cstheme="minorHAnsi"/>
          <w:sz w:val="22"/>
          <w:szCs w:val="22"/>
        </w:rPr>
      </w:pPr>
    </w:p>
    <w:p w14:paraId="10551D06"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11.2 – Cession des droits</w:t>
      </w:r>
    </w:p>
    <w:p w14:paraId="2C471F83" w14:textId="77777777" w:rsidR="00900390" w:rsidRPr="00BC17AD" w:rsidRDefault="00900390" w:rsidP="00900390">
      <w:pPr>
        <w:jc w:val="both"/>
        <w:rPr>
          <w:rFonts w:asciiTheme="minorHAnsi" w:hAnsiTheme="minorHAnsi" w:cstheme="minorHAnsi"/>
          <w:sz w:val="22"/>
          <w:szCs w:val="22"/>
        </w:rPr>
      </w:pPr>
    </w:p>
    <w:p w14:paraId="3F909E23" w14:textId="4EE734A6"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Dans le cas où au cours de l’exécution des Prestations seraient générées des créations susceptibles d’être protégées par le régime de la propriété intellectuelle, il est convenu que le Sous-traitant cède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à titre exclusif et au fur et à mesure de leur réalisation, l’ensemble des droits de propriété intellectuelle afférents aux dites créations, dans toutes leurs versions, qu’elles soient achevées ou inachevées.</w:t>
      </w:r>
    </w:p>
    <w:p w14:paraId="2A0F6B60" w14:textId="012C702E"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A ce titre, le Sous-traitant cède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sans que cette liste soit limitative, les droits de reproduction, d’utilisation, de représentation, de publication, d’édition, d’adaptation, de développement, de modification, de correction, d’intégration, de transcription, de traduction, de numérisation et de commercialisation de quelque façon et sous quelque forme que ce soit. Cette cession s’effectue pour tout type d’exploitation et sur tout support présent et à venir, notamment papier, magnétique, optique, numérique, vidéographique, électronique et par quelque procédé que ce soit, connu ou inconnu au jour de la signature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2C97005E" w14:textId="236795D9"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Au cas où les droits cédés par le Sous-traitant portent sur des programmes informatiques spécifiquement développés par le Sous-traitant dans le cadre des Prestations, les droits sur ces programmes sont cédés à titre exclusif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dans leur version exécutable comme dans leur version source, ainsi que sur toute documentation associée.</w:t>
      </w:r>
    </w:p>
    <w:p w14:paraId="37F5DC5B" w14:textId="77777777"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Cette cession est effective tant pour le monde entier et pour toute la durée légale de protection de la création ou du programme informatique d’après les législations tant françaises qu’étrangères et les conventions internationales actuelles ou futures y compris les prolongations qui pourraient être apportées à cette durée.</w:t>
      </w:r>
    </w:p>
    <w:p w14:paraId="6E137076" w14:textId="22575FDC"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Il est expressément convenu que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pourra rétrocéder les droits de propriétés intellectuelles ainsi cédés au Client Final.</w:t>
      </w:r>
    </w:p>
    <w:p w14:paraId="7ACE6429" w14:textId="77777777" w:rsidR="00900390" w:rsidRPr="00BC17AD" w:rsidRDefault="00900390" w:rsidP="00900390">
      <w:pPr>
        <w:jc w:val="both"/>
        <w:rPr>
          <w:rFonts w:asciiTheme="minorHAnsi" w:hAnsiTheme="minorHAnsi" w:cstheme="minorHAnsi"/>
          <w:sz w:val="22"/>
          <w:szCs w:val="22"/>
        </w:rPr>
      </w:pPr>
    </w:p>
    <w:p w14:paraId="5AE57E7E"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11.3 – Garantie d’éviction</w:t>
      </w:r>
    </w:p>
    <w:p w14:paraId="31327C85" w14:textId="77777777" w:rsidR="00900390" w:rsidRPr="00BC17AD" w:rsidRDefault="00900390" w:rsidP="00900390">
      <w:pPr>
        <w:jc w:val="both"/>
        <w:rPr>
          <w:rFonts w:asciiTheme="minorHAnsi" w:hAnsiTheme="minorHAnsi" w:cstheme="minorHAnsi"/>
          <w:sz w:val="22"/>
          <w:szCs w:val="22"/>
        </w:rPr>
      </w:pPr>
    </w:p>
    <w:p w14:paraId="78DFBE7F" w14:textId="2A6A14F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D’une manière générale, le Sous-traitant garantit la jouissance paisible des Prestations à l’égard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3A9C1994" w14:textId="77777777" w:rsidR="00900390" w:rsidRPr="00BC17AD" w:rsidRDefault="00900390" w:rsidP="00900390">
      <w:pPr>
        <w:jc w:val="both"/>
        <w:rPr>
          <w:rFonts w:asciiTheme="minorHAnsi" w:hAnsiTheme="minorHAnsi" w:cstheme="minorHAnsi"/>
          <w:sz w:val="22"/>
          <w:szCs w:val="22"/>
        </w:rPr>
      </w:pPr>
    </w:p>
    <w:p w14:paraId="118E1DF5" w14:textId="4EBBB82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BC4E4D" w:rsidRPr="00BC17AD">
        <w:rPr>
          <w:rFonts w:asciiTheme="minorHAnsi" w:hAnsiTheme="minorHAnsi" w:cstheme="minorHAnsi"/>
          <w:sz w:val="22"/>
          <w:szCs w:val="22"/>
        </w:rPr>
        <w:t>Sous-traitant ne déclare qu’aucun</w:t>
      </w:r>
      <w:r w:rsidRPr="00BC17AD">
        <w:rPr>
          <w:rFonts w:asciiTheme="minorHAnsi" w:hAnsiTheme="minorHAnsi" w:cstheme="minorHAnsi"/>
          <w:sz w:val="22"/>
          <w:szCs w:val="22"/>
        </w:rPr>
        <w:t xml:space="preserve"> autre engagement pris avec un tiers n’entre en contradiction avec les stipulations de l’article 11 et garantit qu’il dispose de tous les droits et autorisations nécessaires lui permettant de conclure </w:t>
      </w:r>
      <w:r w:rsidR="00385DC4" w:rsidRPr="00BC17AD">
        <w:rPr>
          <w:rFonts w:asciiTheme="minorHAnsi" w:hAnsiTheme="minorHAnsi" w:cstheme="minorHAnsi"/>
          <w:sz w:val="22"/>
          <w:szCs w:val="22"/>
        </w:rPr>
        <w:t xml:space="preserve">un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141FF5A8" w14:textId="77777777" w:rsidR="00900390" w:rsidRPr="00BC17AD" w:rsidRDefault="00900390" w:rsidP="00900390">
      <w:pPr>
        <w:jc w:val="both"/>
        <w:rPr>
          <w:rFonts w:asciiTheme="minorHAnsi" w:hAnsiTheme="minorHAnsi" w:cstheme="minorHAnsi"/>
          <w:sz w:val="22"/>
          <w:szCs w:val="22"/>
        </w:rPr>
      </w:pPr>
    </w:p>
    <w:p w14:paraId="291FE39B" w14:textId="444805F1" w:rsidR="00900390" w:rsidRPr="00BC17AD" w:rsidRDefault="00900390" w:rsidP="00900390">
      <w:pPr>
        <w:pStyle w:val="Corpsdetexte"/>
        <w:rPr>
          <w:rFonts w:asciiTheme="minorHAnsi" w:hAnsiTheme="minorHAnsi" w:cstheme="minorHAnsi"/>
          <w:sz w:val="22"/>
          <w:szCs w:val="22"/>
        </w:rPr>
      </w:pPr>
      <w:r w:rsidRPr="00BC17AD">
        <w:rPr>
          <w:rFonts w:asciiTheme="minorHAnsi" w:hAnsiTheme="minorHAnsi" w:cstheme="minorHAnsi"/>
          <w:sz w:val="22"/>
          <w:szCs w:val="22"/>
        </w:rPr>
        <w:t xml:space="preserve">A ce titre, le Sous-traitant garantit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contre tout recours ou revendication de tiers quant à la propriété et/ou à l’exploitation des droits cédés en vertu de l’article 11.2.</w:t>
      </w:r>
    </w:p>
    <w:p w14:paraId="476B8647" w14:textId="77777777" w:rsidR="00900390" w:rsidRPr="00BC17AD" w:rsidRDefault="00900390" w:rsidP="00900390">
      <w:pPr>
        <w:pStyle w:val="Corpsdetexte"/>
        <w:rPr>
          <w:rFonts w:asciiTheme="minorHAnsi" w:hAnsiTheme="minorHAnsi" w:cstheme="minorHAnsi"/>
          <w:sz w:val="22"/>
          <w:szCs w:val="22"/>
        </w:rPr>
      </w:pPr>
    </w:p>
    <w:p w14:paraId="030B2AE3" w14:textId="6F4616D9" w:rsidR="00900390" w:rsidRPr="00BC17AD" w:rsidRDefault="00900390" w:rsidP="00900390">
      <w:pPr>
        <w:pStyle w:val="Corpsdetexte"/>
        <w:rPr>
          <w:rFonts w:asciiTheme="minorHAnsi" w:hAnsiTheme="minorHAnsi" w:cstheme="minorHAnsi"/>
          <w:sz w:val="22"/>
          <w:szCs w:val="22"/>
        </w:rPr>
      </w:pPr>
      <w:r w:rsidRPr="00BC17AD">
        <w:rPr>
          <w:rFonts w:asciiTheme="minorHAnsi" w:hAnsiTheme="minorHAnsi" w:cstheme="minorHAnsi"/>
          <w:sz w:val="22"/>
          <w:szCs w:val="22"/>
        </w:rPr>
        <w:t xml:space="preserve">Le Sous-traitant indemnisera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pour tout préjudice direct et/ou indirect lié à toute revendication ou contestation. Le Sous-traitant s’engage à prendre en charge ou à rembourser, à première demande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l’ensemble des sommes, frais, honoraires d’avocats, dommages et </w:t>
      </w:r>
      <w:r w:rsidRPr="00BC17AD">
        <w:rPr>
          <w:rFonts w:asciiTheme="minorHAnsi" w:hAnsiTheme="minorHAnsi" w:cstheme="minorHAnsi"/>
          <w:sz w:val="22"/>
          <w:szCs w:val="22"/>
        </w:rPr>
        <w:lastRenderedPageBreak/>
        <w:t xml:space="preserve">intérêts et dépens auxquels pourrait être condamné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du fait de ces revendications ou contestations.</w:t>
      </w:r>
    </w:p>
    <w:p w14:paraId="5E78F8D1" w14:textId="77777777" w:rsidR="00900390" w:rsidRPr="00BC17AD" w:rsidRDefault="00900390" w:rsidP="00900390">
      <w:pPr>
        <w:pStyle w:val="Corpsdetexte"/>
        <w:rPr>
          <w:rFonts w:asciiTheme="minorHAnsi" w:hAnsiTheme="minorHAnsi" w:cstheme="minorHAnsi"/>
          <w:sz w:val="22"/>
          <w:szCs w:val="22"/>
        </w:rPr>
      </w:pPr>
    </w:p>
    <w:p w14:paraId="61EE462A" w14:textId="77777777" w:rsidR="00900390" w:rsidRPr="00BC17AD" w:rsidRDefault="00900390" w:rsidP="00900390">
      <w:pPr>
        <w:ind w:right="-36"/>
        <w:jc w:val="both"/>
        <w:rPr>
          <w:rFonts w:asciiTheme="minorHAnsi" w:hAnsiTheme="minorHAnsi" w:cstheme="minorHAnsi"/>
          <w:iCs/>
          <w:sz w:val="22"/>
          <w:szCs w:val="22"/>
        </w:rPr>
      </w:pPr>
      <w:r w:rsidRPr="00BC17AD">
        <w:rPr>
          <w:rFonts w:asciiTheme="minorHAnsi" w:hAnsiTheme="minorHAnsi" w:cstheme="minorHAnsi"/>
          <w:iCs/>
          <w:sz w:val="22"/>
          <w:szCs w:val="22"/>
        </w:rPr>
        <w:t>Cette obligation de garantie et de prise en charge est soumise aux conditions expresses suivantes :</w:t>
      </w:r>
    </w:p>
    <w:p w14:paraId="0D069ABE" w14:textId="2DE18B3A" w:rsidR="00900390" w:rsidRPr="00BC17AD" w:rsidRDefault="00900390" w:rsidP="00900390">
      <w:pPr>
        <w:ind w:left="720" w:right="71" w:hanging="371"/>
        <w:jc w:val="both"/>
        <w:rPr>
          <w:rFonts w:asciiTheme="minorHAnsi" w:hAnsiTheme="minorHAnsi" w:cstheme="minorHAnsi"/>
          <w:iCs/>
          <w:sz w:val="22"/>
          <w:szCs w:val="22"/>
        </w:rPr>
      </w:pPr>
      <w:r w:rsidRPr="00BC17AD">
        <w:rPr>
          <w:rFonts w:asciiTheme="minorHAnsi" w:hAnsiTheme="minorHAnsi" w:cstheme="minorHAnsi"/>
          <w:iCs/>
          <w:sz w:val="22"/>
          <w:szCs w:val="22"/>
        </w:rPr>
        <w:t>(i)</w:t>
      </w:r>
      <w:r w:rsidRPr="00BC17AD">
        <w:rPr>
          <w:rFonts w:asciiTheme="minorHAnsi" w:hAnsiTheme="minorHAnsi" w:cstheme="minorHAnsi"/>
          <w:iCs/>
          <w:sz w:val="22"/>
          <w:szCs w:val="22"/>
        </w:rPr>
        <w:tab/>
        <w:t xml:space="preserve">que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iCs/>
          <w:sz w:val="22"/>
          <w:szCs w:val="22"/>
        </w:rPr>
        <w:t xml:space="preserve"> en ait avisé le Sous-traitant immédiatement ;</w:t>
      </w:r>
    </w:p>
    <w:p w14:paraId="516B2A90" w14:textId="57583857" w:rsidR="00900390" w:rsidRPr="00BC17AD" w:rsidRDefault="00900390" w:rsidP="00900390">
      <w:pPr>
        <w:ind w:left="720" w:right="71" w:hanging="371"/>
        <w:jc w:val="both"/>
        <w:rPr>
          <w:rFonts w:asciiTheme="minorHAnsi" w:hAnsiTheme="minorHAnsi" w:cstheme="minorHAnsi"/>
          <w:sz w:val="22"/>
          <w:szCs w:val="22"/>
        </w:rPr>
      </w:pPr>
      <w:r w:rsidRPr="00BC17AD">
        <w:rPr>
          <w:rFonts w:asciiTheme="minorHAnsi" w:hAnsiTheme="minorHAnsi" w:cstheme="minorHAnsi"/>
          <w:iCs/>
          <w:sz w:val="22"/>
          <w:szCs w:val="22"/>
        </w:rPr>
        <w:t>(ii)</w:t>
      </w:r>
      <w:r w:rsidRPr="00BC17AD">
        <w:rPr>
          <w:rFonts w:asciiTheme="minorHAnsi" w:hAnsiTheme="minorHAnsi" w:cstheme="minorHAnsi"/>
          <w:iCs/>
          <w:sz w:val="22"/>
          <w:szCs w:val="22"/>
        </w:rPr>
        <w:tab/>
        <w:t xml:space="preserve">que les Parties aient agréé une stratégie de défense commune afin que les intérêts respectifs de chacune des Parties soient respectés. Le Sous-traitant devra en particulier </w:t>
      </w:r>
      <w:r w:rsidRPr="00BC17AD">
        <w:rPr>
          <w:rFonts w:asciiTheme="minorHAnsi" w:hAnsiTheme="minorHAnsi" w:cstheme="minorHAnsi"/>
          <w:sz w:val="22"/>
          <w:szCs w:val="22"/>
        </w:rPr>
        <w:t xml:space="preserve">tenir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informée en permanence de toute évolution du litige et ne devra accepter aucune transaction sans l’accord écrit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qui intègrerait une renonciation incomplète de toute réclamation par le demandeur contre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ou qui imposerait une quelconque responsabilité, obligation ou restriction pour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w:t>
      </w:r>
    </w:p>
    <w:p w14:paraId="174CB15A" w14:textId="6E76385F" w:rsidR="00900390" w:rsidRPr="00BC17AD" w:rsidRDefault="00900390" w:rsidP="00900390">
      <w:pPr>
        <w:ind w:left="720" w:right="71" w:hanging="371"/>
        <w:jc w:val="both"/>
        <w:rPr>
          <w:rFonts w:asciiTheme="minorHAnsi" w:hAnsiTheme="minorHAnsi" w:cstheme="minorHAnsi"/>
          <w:iCs/>
          <w:sz w:val="22"/>
          <w:szCs w:val="22"/>
        </w:rPr>
      </w:pPr>
      <w:r w:rsidRPr="00BC17AD">
        <w:rPr>
          <w:rFonts w:asciiTheme="minorHAnsi" w:hAnsiTheme="minorHAnsi" w:cstheme="minorHAnsi"/>
          <w:iCs/>
          <w:sz w:val="22"/>
          <w:szCs w:val="22"/>
        </w:rPr>
        <w:t>(iii)</w:t>
      </w:r>
      <w:r w:rsidRPr="00BC17AD">
        <w:rPr>
          <w:rFonts w:asciiTheme="minorHAnsi" w:hAnsiTheme="minorHAnsi" w:cstheme="minorHAnsi"/>
          <w:iCs/>
          <w:sz w:val="22"/>
          <w:szCs w:val="22"/>
        </w:rPr>
        <w:tab/>
        <w:t xml:space="preserve">que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iCs/>
          <w:sz w:val="22"/>
          <w:szCs w:val="22"/>
        </w:rPr>
        <w:t xml:space="preserve"> fournisse toutes les informations, tous les éléments en sa possession et, sous réserve du respect de ses intérêts raisonnables dans les conditions prévues au point (ii) ci-avant et l’assistance nécessaires au Sous-traitant pour lui permettre de mener à bien la défense. </w:t>
      </w:r>
    </w:p>
    <w:p w14:paraId="743C97C5" w14:textId="77777777" w:rsidR="00900390" w:rsidRPr="00BC17AD" w:rsidRDefault="00900390" w:rsidP="00900390">
      <w:pPr>
        <w:jc w:val="both"/>
        <w:rPr>
          <w:rFonts w:asciiTheme="minorHAnsi" w:hAnsiTheme="minorHAnsi" w:cstheme="minorHAnsi"/>
          <w:sz w:val="22"/>
          <w:szCs w:val="22"/>
        </w:rPr>
      </w:pPr>
    </w:p>
    <w:p w14:paraId="539744BF"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contrefaçon, le Sous-traitant doit en outre, à son choix et à ses frais, et dans les conditions et délais compatibles avec les autres obligations liées aux Prestations, soit :</w:t>
      </w:r>
    </w:p>
    <w:p w14:paraId="6D3527AE" w14:textId="77777777"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w:t>
      </w:r>
      <w:r w:rsidRPr="00BC17AD">
        <w:rPr>
          <w:rFonts w:asciiTheme="minorHAnsi" w:hAnsiTheme="minorHAnsi" w:cstheme="minorHAnsi"/>
          <w:sz w:val="22"/>
          <w:szCs w:val="22"/>
        </w:rPr>
        <w:tab/>
        <w:t>modifier tout ou partie de l’élément litigieux ;</w:t>
      </w:r>
    </w:p>
    <w:p w14:paraId="2B402550" w14:textId="485D7B63"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(ii)</w:t>
      </w:r>
      <w:r w:rsidRPr="00BC17AD">
        <w:rPr>
          <w:rFonts w:asciiTheme="minorHAnsi" w:hAnsiTheme="minorHAnsi" w:cstheme="minorHAnsi"/>
          <w:sz w:val="22"/>
          <w:szCs w:val="22"/>
        </w:rPr>
        <w:tab/>
        <w:t xml:space="preserve">obtenir l’autorisation pour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continuer à l’utiliser ;</w:t>
      </w:r>
    </w:p>
    <w:p w14:paraId="56E44581" w14:textId="77777777"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(iii)</w:t>
      </w:r>
      <w:r w:rsidRPr="00BC17AD">
        <w:rPr>
          <w:rFonts w:asciiTheme="minorHAnsi" w:hAnsiTheme="minorHAnsi" w:cstheme="minorHAnsi"/>
          <w:sz w:val="22"/>
          <w:szCs w:val="22"/>
        </w:rPr>
        <w:tab/>
        <w:t>fournir une solution de remplacement.</w:t>
      </w:r>
    </w:p>
    <w:p w14:paraId="0E4B3EBB" w14:textId="77777777" w:rsidR="00900390" w:rsidRPr="00BC17AD" w:rsidRDefault="00900390" w:rsidP="00900390">
      <w:pPr>
        <w:jc w:val="both"/>
        <w:rPr>
          <w:rFonts w:asciiTheme="minorHAnsi" w:hAnsiTheme="minorHAnsi" w:cstheme="minorHAnsi"/>
          <w:sz w:val="22"/>
          <w:szCs w:val="22"/>
        </w:rPr>
      </w:pPr>
    </w:p>
    <w:p w14:paraId="77B24FBE" w14:textId="45536DF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garantit à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qu’il dispose des droits d’exploitation de l’ensemble des matériels et logiciels (hormis ceux mis à disposition par l’Entrepreneur le cas échéant) qui pourront être utilisés au cours de l’exécution des Prestations.</w:t>
      </w:r>
    </w:p>
    <w:p w14:paraId="0EAA14A0" w14:textId="77777777" w:rsidR="00900390" w:rsidRPr="00BC17AD" w:rsidRDefault="00900390" w:rsidP="00900390">
      <w:pPr>
        <w:jc w:val="both"/>
        <w:rPr>
          <w:rFonts w:asciiTheme="minorHAnsi" w:hAnsiTheme="minorHAnsi" w:cstheme="minorHAnsi"/>
          <w:sz w:val="22"/>
          <w:szCs w:val="22"/>
        </w:rPr>
      </w:pPr>
    </w:p>
    <w:p w14:paraId="2DE6077B" w14:textId="1689A088"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Réciproquement,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étant dans l'obligation de garantir le Sous-traitant sur la provenance de tout élément qu’il serait amené à mettre à la disposition du Sous-traitant pour l'exécution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en particulier des éléments protégés par des droits de propriété intellectuelle, le Sous-traitant ne pourra en aucune manière voir sa responsabilité civile ou pénale engagée notamment pour contrefaçon, dans tous les cas où ces éléments feraient l'objet de revendication de tiers. Dans un tel cas,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garantira le Sous-traitant par application réciproque des stipulations du présent article.</w:t>
      </w:r>
    </w:p>
    <w:p w14:paraId="6CB9CCDA" w14:textId="77777777" w:rsidR="00900390" w:rsidRPr="00BC17AD" w:rsidRDefault="00900390" w:rsidP="00900390">
      <w:pPr>
        <w:jc w:val="both"/>
        <w:rPr>
          <w:rFonts w:asciiTheme="minorHAnsi" w:hAnsiTheme="minorHAnsi" w:cstheme="minorHAnsi"/>
          <w:sz w:val="22"/>
          <w:szCs w:val="22"/>
        </w:rPr>
      </w:pPr>
    </w:p>
    <w:p w14:paraId="2EF4B8D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12 – Responsabilité – Assurances</w:t>
      </w:r>
    </w:p>
    <w:p w14:paraId="7D64BEE3" w14:textId="77777777" w:rsidR="00900390" w:rsidRPr="00BC17AD" w:rsidRDefault="00900390" w:rsidP="00900390">
      <w:pPr>
        <w:jc w:val="both"/>
        <w:rPr>
          <w:rFonts w:asciiTheme="minorHAnsi" w:hAnsiTheme="minorHAnsi" w:cstheme="minorHAnsi"/>
          <w:sz w:val="22"/>
          <w:szCs w:val="22"/>
        </w:rPr>
      </w:pPr>
    </w:p>
    <w:p w14:paraId="1CFC0B0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exécuter les obligations à sa charge au titre du présent Contrat avec tout le soin en usage dans sa profession et à utiliser les règles de l’art du moment.</w:t>
      </w:r>
    </w:p>
    <w:p w14:paraId="0C407326" w14:textId="77777777" w:rsidR="00900390" w:rsidRPr="00BC17AD" w:rsidRDefault="00900390" w:rsidP="00900390">
      <w:pPr>
        <w:jc w:val="both"/>
        <w:rPr>
          <w:rFonts w:asciiTheme="minorHAnsi" w:hAnsiTheme="minorHAnsi" w:cstheme="minorHAnsi"/>
          <w:sz w:val="22"/>
          <w:szCs w:val="22"/>
        </w:rPr>
      </w:pPr>
    </w:p>
    <w:p w14:paraId="1F8E3D97" w14:textId="4694874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ne peut se dégager de ses propres responsabilités découlant des obligations d’information et de conseil à sa charge, en arguant de la qualité de professionnel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w:t>
      </w:r>
    </w:p>
    <w:p w14:paraId="2EDD99F5" w14:textId="77777777" w:rsidR="00900390" w:rsidRPr="00BC17AD" w:rsidRDefault="00900390" w:rsidP="00900390">
      <w:pPr>
        <w:jc w:val="both"/>
        <w:rPr>
          <w:rFonts w:asciiTheme="minorHAnsi" w:hAnsiTheme="minorHAnsi" w:cstheme="minorHAnsi"/>
          <w:sz w:val="22"/>
          <w:szCs w:val="22"/>
        </w:rPr>
      </w:pPr>
    </w:p>
    <w:p w14:paraId="0668062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Si la responsabilité du Sous-traitant est retenue dans l’exécution des Prestations, elle s’apprécie selon les règles de droit commun.</w:t>
      </w:r>
    </w:p>
    <w:p w14:paraId="5FC0B7D8" w14:textId="77777777" w:rsidR="00900390" w:rsidRPr="00BC17AD" w:rsidRDefault="00900390" w:rsidP="00900390">
      <w:pPr>
        <w:jc w:val="both"/>
        <w:rPr>
          <w:rFonts w:asciiTheme="minorHAnsi" w:hAnsiTheme="minorHAnsi" w:cstheme="minorHAnsi"/>
          <w:sz w:val="22"/>
          <w:szCs w:val="22"/>
        </w:rPr>
      </w:pPr>
    </w:p>
    <w:p w14:paraId="7F59C3B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responsabilité de chacune des Parties ne peut être recherchée si l'exécution du Contrat est retardée ou empêchée en raison d'un cas de force majeure ou d'un cas fortuit, tels que définis par la jurisprudence de la Cour de </w:t>
      </w:r>
      <w:proofErr w:type="gramStart"/>
      <w:r w:rsidRPr="00BC17AD">
        <w:rPr>
          <w:rFonts w:asciiTheme="minorHAnsi" w:hAnsiTheme="minorHAnsi" w:cstheme="minorHAnsi"/>
          <w:sz w:val="22"/>
          <w:szCs w:val="22"/>
        </w:rPr>
        <w:t>Cassation</w:t>
      </w:r>
      <w:proofErr w:type="gramEnd"/>
      <w:r w:rsidRPr="00BC17AD">
        <w:rPr>
          <w:rFonts w:asciiTheme="minorHAnsi" w:hAnsiTheme="minorHAnsi" w:cstheme="minorHAnsi"/>
          <w:sz w:val="22"/>
          <w:szCs w:val="22"/>
        </w:rPr>
        <w:t>.</w:t>
      </w:r>
    </w:p>
    <w:p w14:paraId="31B6330D" w14:textId="77777777" w:rsidR="00900390" w:rsidRPr="00BC17AD" w:rsidRDefault="00900390" w:rsidP="00900390">
      <w:pPr>
        <w:jc w:val="both"/>
        <w:rPr>
          <w:rFonts w:asciiTheme="minorHAnsi" w:hAnsiTheme="minorHAnsi" w:cstheme="minorHAnsi"/>
          <w:sz w:val="22"/>
          <w:szCs w:val="22"/>
        </w:rPr>
      </w:pPr>
    </w:p>
    <w:p w14:paraId="35D13F08" w14:textId="436C988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Dans tous les cas, la Partie empêchée doit faire tout ce qui est en son pouvoir pour limiter la durée et les effets du cas fortuit ou du cas de force majeure.</w:t>
      </w:r>
    </w:p>
    <w:p w14:paraId="376BF06C" w14:textId="65CACE1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l’hypothèse où le Sous-traitant est confronté à la survenance d’un cas de force majeure ou à un cas fortuit de nature à empêcher ou retarder l’exécution de l’une quelconque de ses obligations au titre des Prestations, il s’engage à informer par écrit et sans délai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 la nature, de la durée et des conséquences prévisibles de cet événement sur la ou les obligations affectées.</w:t>
      </w:r>
    </w:p>
    <w:p w14:paraId="42F322E5" w14:textId="77777777" w:rsidR="00900390" w:rsidRPr="00BC17AD" w:rsidRDefault="00900390" w:rsidP="00900390">
      <w:pPr>
        <w:jc w:val="both"/>
        <w:rPr>
          <w:rFonts w:asciiTheme="minorHAnsi" w:hAnsiTheme="minorHAnsi" w:cstheme="minorHAnsi"/>
          <w:sz w:val="22"/>
          <w:szCs w:val="22"/>
        </w:rPr>
      </w:pPr>
    </w:p>
    <w:p w14:paraId="048E85DC"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doit être assuré pour toutes les conséquences de sa responsabilité civile au cas où elle est engagée dans le cadre de l’exécution des Prestations.</w:t>
      </w:r>
    </w:p>
    <w:p w14:paraId="6AB1F427" w14:textId="77777777" w:rsidR="00900390" w:rsidRPr="00BC17AD" w:rsidRDefault="00900390" w:rsidP="00900390">
      <w:pPr>
        <w:jc w:val="both"/>
        <w:rPr>
          <w:rFonts w:asciiTheme="minorHAnsi" w:hAnsiTheme="minorHAnsi" w:cstheme="minorHAnsi"/>
          <w:sz w:val="22"/>
          <w:szCs w:val="22"/>
        </w:rPr>
      </w:pPr>
    </w:p>
    <w:p w14:paraId="47F074F4" w14:textId="44C1E43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Il déclare ainsi être titulaire d’une police d’assurance, auprès d’une compagnie d’assurances notoirement solvable, garantissant les conséquences pécuniaires de sa responsabilité civile professionnelle et les risques liés à son activité. Il s’engage, dès que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lui en fait la demande, à produire, dans un délai raisonnable, l’attestation de ses assureurs précisant la nature et le montant des garanties. Il déclare être à jour dans le paiement de ses primes relatives à ses assurances responsabilité civile et s’engage à le rester durant la durée de vie du Contrat.</w:t>
      </w:r>
    </w:p>
    <w:p w14:paraId="6EC386FC" w14:textId="77777777" w:rsidR="00900390" w:rsidRPr="00BC17AD" w:rsidRDefault="00900390" w:rsidP="00900390">
      <w:pPr>
        <w:jc w:val="both"/>
        <w:rPr>
          <w:rFonts w:asciiTheme="minorHAnsi" w:hAnsiTheme="minorHAnsi" w:cstheme="minorHAnsi"/>
          <w:sz w:val="22"/>
          <w:szCs w:val="22"/>
        </w:rPr>
      </w:pPr>
    </w:p>
    <w:p w14:paraId="5E1E6349"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13 – Confidentialité</w:t>
      </w:r>
    </w:p>
    <w:p w14:paraId="4ED3DD88" w14:textId="77777777" w:rsidR="00900390" w:rsidRPr="00BC17AD" w:rsidRDefault="00900390" w:rsidP="00900390">
      <w:pPr>
        <w:jc w:val="both"/>
        <w:rPr>
          <w:rFonts w:asciiTheme="minorHAnsi" w:hAnsiTheme="minorHAnsi" w:cstheme="minorHAnsi"/>
          <w:sz w:val="22"/>
          <w:szCs w:val="22"/>
        </w:rPr>
      </w:pPr>
    </w:p>
    <w:p w14:paraId="30E68778" w14:textId="38E04E9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réciproquement à considérer comme confidentielles les informations de toute nature (économiques, techniques, etc.) qu’elles peuvent recueillir l’une au sujet de l’autre ou sur le Client Final, tant lors des négociations précontractuelles qu’au cours de l’exécution d</w:t>
      </w:r>
      <w:r w:rsidR="00E5305E"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et ce quel que soit le mode de communication desdites informations.</w:t>
      </w:r>
    </w:p>
    <w:p w14:paraId="16E7D100" w14:textId="77777777" w:rsidR="00900390" w:rsidRPr="00BC17AD" w:rsidRDefault="00900390" w:rsidP="00900390">
      <w:pPr>
        <w:jc w:val="both"/>
        <w:rPr>
          <w:rFonts w:asciiTheme="minorHAnsi" w:hAnsiTheme="minorHAnsi" w:cstheme="minorHAnsi"/>
          <w:sz w:val="22"/>
          <w:szCs w:val="22"/>
        </w:rPr>
      </w:pPr>
    </w:p>
    <w:p w14:paraId="5649AEA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 ce titre, chaque Partie s’engage à garder le secret le plus absolu sur les documents et informations auxquels elle a accès dans le cadre de réponse à appel d’offre ou des Prestations, qu’il s’agisse de documents et d’informations concernant l’autre Partie ou le Client Final.</w:t>
      </w:r>
    </w:p>
    <w:p w14:paraId="63BD818C" w14:textId="77777777" w:rsidR="00900390" w:rsidRPr="00BC17AD" w:rsidRDefault="00900390" w:rsidP="00900390">
      <w:pPr>
        <w:jc w:val="both"/>
        <w:rPr>
          <w:rFonts w:asciiTheme="minorHAnsi" w:hAnsiTheme="minorHAnsi" w:cstheme="minorHAnsi"/>
          <w:sz w:val="22"/>
          <w:szCs w:val="22"/>
        </w:rPr>
      </w:pPr>
    </w:p>
    <w:p w14:paraId="781FCBFF"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à mettre en œuvre tous les moyens appropriés pour garantir la confidentialité des informations désignées par le présent accord.</w:t>
      </w:r>
    </w:p>
    <w:p w14:paraId="76E1E44E" w14:textId="77777777" w:rsidR="00900390" w:rsidRPr="00BC17AD" w:rsidRDefault="00900390" w:rsidP="00900390">
      <w:pPr>
        <w:jc w:val="both"/>
        <w:rPr>
          <w:rFonts w:asciiTheme="minorHAnsi" w:hAnsiTheme="minorHAnsi" w:cstheme="minorHAnsi"/>
          <w:sz w:val="22"/>
          <w:szCs w:val="22"/>
        </w:rPr>
      </w:pPr>
    </w:p>
    <w:p w14:paraId="5300691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sont parfaitement informées qu’une obligation de résultat leur incombe quant au respect de cet accord. Le cas échéant, le simple constat de la divulgation d’une information suffira à établir la responsabilité contractuelle.</w:t>
      </w:r>
    </w:p>
    <w:p w14:paraId="51CD6336" w14:textId="77777777" w:rsidR="00900390" w:rsidRPr="00BC17AD" w:rsidRDefault="00900390" w:rsidP="00900390">
      <w:pPr>
        <w:jc w:val="both"/>
        <w:rPr>
          <w:rFonts w:asciiTheme="minorHAnsi" w:hAnsiTheme="minorHAnsi" w:cstheme="minorHAnsi"/>
          <w:sz w:val="22"/>
          <w:szCs w:val="22"/>
        </w:rPr>
      </w:pPr>
    </w:p>
    <w:p w14:paraId="4F63FB1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à faire respecter cette obligation de confidentialité et de secret par leur personnel, société mère, filiales, sous-traitants et tout autre intervenant éventuels et à prendre les mesures nécessaires. Elles se portent fort du respect de cette obligation.</w:t>
      </w:r>
    </w:p>
    <w:p w14:paraId="49A561F9" w14:textId="77777777" w:rsidR="00900390" w:rsidRPr="00BC17AD" w:rsidRDefault="00900390" w:rsidP="00900390">
      <w:pPr>
        <w:jc w:val="both"/>
        <w:rPr>
          <w:rFonts w:asciiTheme="minorHAnsi" w:hAnsiTheme="minorHAnsi" w:cstheme="minorHAnsi"/>
          <w:sz w:val="22"/>
          <w:szCs w:val="22"/>
        </w:rPr>
      </w:pPr>
    </w:p>
    <w:p w14:paraId="68AC708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particulier, aucune communication ne pourra être effectuée à des tiers par une Partie sans autorisation expresse et préalable de l’autre Partie. Les informations confidentielles définies au présent article ne peuvent être utilisées à d’autres fins que celles objet des présentes.</w:t>
      </w:r>
    </w:p>
    <w:p w14:paraId="3A65306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clauses du Contrat sont également réputées être confidentielles, et à ce titre, ne peuvent être publiées, ni communiquées à des tiers non autorisés.</w:t>
      </w:r>
    </w:p>
    <w:p w14:paraId="56FDA419" w14:textId="77777777" w:rsidR="00900390" w:rsidRPr="00BC17AD" w:rsidRDefault="00900390" w:rsidP="00900390">
      <w:pPr>
        <w:jc w:val="both"/>
        <w:rPr>
          <w:rFonts w:asciiTheme="minorHAnsi" w:hAnsiTheme="minorHAnsi" w:cstheme="minorHAnsi"/>
          <w:sz w:val="22"/>
          <w:szCs w:val="22"/>
        </w:rPr>
      </w:pPr>
    </w:p>
    <w:p w14:paraId="5B8D290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Pour l’application du présent article, ne peuvent être considérées comme confidentielles les informations suivantes :</w:t>
      </w:r>
    </w:p>
    <w:p w14:paraId="516BB221"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tombées dans le domaine public pour une raison autre que le non-respect du présent article,</w:t>
      </w:r>
    </w:p>
    <w:p w14:paraId="2B9D8BDC"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déjà détenues par la Partie réceptrice lors de la remise par l’autre Partie,</w:t>
      </w:r>
    </w:p>
    <w:p w14:paraId="560B31AA" w14:textId="6EE78880"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lastRenderedPageBreak/>
        <w:t>celles</w:t>
      </w:r>
      <w:proofErr w:type="gramEnd"/>
      <w:r w:rsidRPr="00BC17AD">
        <w:rPr>
          <w:rFonts w:asciiTheme="minorHAnsi" w:hAnsiTheme="minorHAnsi" w:cstheme="minorHAnsi"/>
          <w:sz w:val="22"/>
          <w:szCs w:val="22"/>
        </w:rPr>
        <w:t xml:space="preserve"> communiquées par un tiers, sans que la Partie réceptrice ait connaissance d’un manquement au présent article,</w:t>
      </w:r>
    </w:p>
    <w:p w14:paraId="067D3030"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qu’une Partie est tenue de divulguer en raison d’une disposition légale ou réglementaire. Dans ce cas, la Partie tenue de divulguer ces informations s’engage à en informer l’autre Partie dans les plus brefs délais.</w:t>
      </w:r>
    </w:p>
    <w:p w14:paraId="0BAE445C" w14:textId="77777777" w:rsidR="00900390" w:rsidRPr="00BC17AD" w:rsidRDefault="00900390" w:rsidP="00900390">
      <w:pPr>
        <w:jc w:val="both"/>
        <w:rPr>
          <w:rFonts w:asciiTheme="minorHAnsi" w:hAnsiTheme="minorHAnsi" w:cstheme="minorHAnsi"/>
          <w:sz w:val="22"/>
          <w:szCs w:val="22"/>
        </w:rPr>
      </w:pPr>
    </w:p>
    <w:p w14:paraId="37812343" w14:textId="496376A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stipulations du présent article continuent de produire leurs effets pendant une durée de cinq ans à compter du terme du Contrat ou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quelle qu’en soit la cause.</w:t>
      </w:r>
    </w:p>
    <w:p w14:paraId="721CB265" w14:textId="77777777" w:rsidR="0031522E" w:rsidRPr="00BC17AD" w:rsidRDefault="0031522E" w:rsidP="0031522E">
      <w:pPr>
        <w:jc w:val="both"/>
        <w:rPr>
          <w:rFonts w:asciiTheme="minorHAnsi" w:hAnsiTheme="minorHAnsi" w:cstheme="minorHAnsi"/>
          <w:strike/>
          <w:sz w:val="22"/>
          <w:szCs w:val="22"/>
        </w:rPr>
      </w:pPr>
    </w:p>
    <w:p w14:paraId="48D48862" w14:textId="77D3A672" w:rsidR="009D5E3F" w:rsidRPr="00BC17AD" w:rsidRDefault="00C1150F" w:rsidP="009F077D">
      <w:pPr>
        <w:pStyle w:val="En-tte"/>
        <w:tabs>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Dans l’hypothèse où l’une des parties ne respecterait pas le présent engagement de confidentialité, elle sera,</w:t>
      </w:r>
      <w:r w:rsidR="009D5E3F" w:rsidRPr="00BC17AD" w:rsidDel="00C1150F">
        <w:rPr>
          <w:rFonts w:asciiTheme="minorHAnsi" w:hAnsiTheme="minorHAnsi" w:cstheme="minorHAnsi"/>
          <w:sz w:val="22"/>
          <w:szCs w:val="22"/>
        </w:rPr>
        <w:t xml:space="preserve"> </w:t>
      </w:r>
      <w:r w:rsidR="009D5E3F" w:rsidRPr="00BC17AD">
        <w:rPr>
          <w:rFonts w:asciiTheme="minorHAnsi" w:hAnsiTheme="minorHAnsi" w:cstheme="minorHAnsi"/>
          <w:sz w:val="22"/>
          <w:szCs w:val="22"/>
        </w:rPr>
        <w:t>de plein droit, débitrice d’une indemnité forfaitaire égale à 6 fois le montant HT facturable ou facturé au titre du dernier Contrat d’application conclu entre les parties</w:t>
      </w:r>
      <w:r w:rsidR="0031522E" w:rsidRPr="00BC17AD">
        <w:rPr>
          <w:rFonts w:asciiTheme="minorHAnsi" w:hAnsiTheme="minorHAnsi" w:cstheme="minorHAnsi"/>
          <w:sz w:val="22"/>
          <w:szCs w:val="22"/>
        </w:rPr>
        <w:t>, sans préjudice de tout autre droit et recours.</w:t>
      </w:r>
    </w:p>
    <w:p w14:paraId="1BBDD693" w14:textId="77777777" w:rsidR="009D5E3F" w:rsidRPr="00BC17AD" w:rsidRDefault="009D5E3F" w:rsidP="009F077D">
      <w:pPr>
        <w:pStyle w:val="En-tte"/>
        <w:tabs>
          <w:tab w:val="left" w:pos="4536"/>
        </w:tabs>
        <w:jc w:val="both"/>
        <w:rPr>
          <w:rFonts w:asciiTheme="minorHAnsi" w:hAnsiTheme="minorHAnsi" w:cstheme="minorHAnsi"/>
          <w:sz w:val="22"/>
          <w:szCs w:val="22"/>
        </w:rPr>
      </w:pPr>
    </w:p>
    <w:p w14:paraId="34DA875F" w14:textId="77777777" w:rsidR="00BC4E4D" w:rsidRDefault="00C1150F" w:rsidP="00BC4E4D">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w:t>
      </w:r>
      <w:r w:rsidR="009F077D" w:rsidRPr="00BC17AD">
        <w:rPr>
          <w:rFonts w:asciiTheme="minorHAnsi" w:hAnsiTheme="minorHAnsi" w:cstheme="minorHAnsi"/>
          <w:sz w:val="22"/>
          <w:szCs w:val="22"/>
        </w:rPr>
        <w:t>se réserve</w:t>
      </w:r>
      <w:r w:rsidRPr="00BC17AD">
        <w:rPr>
          <w:rFonts w:asciiTheme="minorHAnsi" w:hAnsiTheme="minorHAnsi" w:cstheme="minorHAnsi"/>
          <w:sz w:val="22"/>
          <w:szCs w:val="22"/>
        </w:rPr>
        <w:t>nt également le droit de solliciter des dommages et intérêts complémentaires en fonction du préjudice subi.</w:t>
      </w:r>
    </w:p>
    <w:p w14:paraId="049555BA" w14:textId="33607BF4" w:rsidR="00C1150F" w:rsidRDefault="00BC4E4D" w:rsidP="00BC4E4D">
      <w:pPr>
        <w:jc w:val="both"/>
        <w:rPr>
          <w:rFonts w:asciiTheme="minorHAnsi" w:hAnsiTheme="minorHAnsi" w:cstheme="minorHAnsi"/>
          <w:color w:val="FF0000"/>
          <w:sz w:val="22"/>
          <w:szCs w:val="22"/>
        </w:rPr>
      </w:pPr>
      <w:r w:rsidRPr="00BC17AD">
        <w:rPr>
          <w:rFonts w:asciiTheme="minorHAnsi" w:hAnsiTheme="minorHAnsi" w:cstheme="minorHAnsi"/>
          <w:color w:val="FF0000"/>
          <w:sz w:val="22"/>
          <w:szCs w:val="22"/>
        </w:rPr>
        <w:t xml:space="preserve"> </w:t>
      </w:r>
    </w:p>
    <w:p w14:paraId="17800ADF" w14:textId="77777777" w:rsidR="00BC4E4D" w:rsidRPr="00BC17AD" w:rsidRDefault="00BC4E4D" w:rsidP="00BC4E4D">
      <w:pPr>
        <w:jc w:val="both"/>
        <w:rPr>
          <w:rFonts w:asciiTheme="minorHAnsi" w:hAnsiTheme="minorHAnsi" w:cstheme="minorHAnsi"/>
          <w:color w:val="FF0000"/>
          <w:sz w:val="22"/>
          <w:szCs w:val="22"/>
        </w:rPr>
      </w:pPr>
    </w:p>
    <w:p w14:paraId="3F7D2CA6" w14:textId="08FD1181" w:rsidR="00900390" w:rsidRPr="00BC17AD" w:rsidRDefault="00C1150F" w:rsidP="00900390">
      <w:pPr>
        <w:pStyle w:val="Style1"/>
        <w:rPr>
          <w:rFonts w:asciiTheme="minorHAnsi" w:hAnsiTheme="minorHAnsi" w:cstheme="minorHAnsi"/>
          <w:sz w:val="22"/>
          <w:szCs w:val="22"/>
        </w:rPr>
      </w:pPr>
      <w:r w:rsidRPr="00BC17AD">
        <w:rPr>
          <w:rFonts w:asciiTheme="minorHAnsi" w:hAnsiTheme="minorHAnsi" w:cstheme="minorHAnsi"/>
          <w:sz w:val="22"/>
          <w:szCs w:val="22"/>
        </w:rPr>
        <w:t>A</w:t>
      </w:r>
      <w:r w:rsidR="00900390" w:rsidRPr="00BC17AD">
        <w:rPr>
          <w:rFonts w:asciiTheme="minorHAnsi" w:hAnsiTheme="minorHAnsi" w:cstheme="minorHAnsi"/>
          <w:sz w:val="22"/>
          <w:szCs w:val="22"/>
        </w:rPr>
        <w:t>rticle 14 – Cession du contrat – Sous-traitance subsidiaire</w:t>
      </w:r>
    </w:p>
    <w:p w14:paraId="4026B060" w14:textId="77777777" w:rsidR="00900390" w:rsidRPr="00BC17AD" w:rsidRDefault="00900390" w:rsidP="00900390">
      <w:pPr>
        <w:jc w:val="both"/>
        <w:rPr>
          <w:rFonts w:asciiTheme="minorHAnsi" w:hAnsiTheme="minorHAnsi" w:cstheme="minorHAnsi"/>
          <w:sz w:val="22"/>
          <w:szCs w:val="22"/>
        </w:rPr>
      </w:pPr>
    </w:p>
    <w:p w14:paraId="27492513"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14.1 - Cession du contrat</w:t>
      </w:r>
    </w:p>
    <w:p w14:paraId="3C200758" w14:textId="77777777" w:rsidR="00900390" w:rsidRPr="00BC17AD" w:rsidRDefault="00900390" w:rsidP="00900390">
      <w:pPr>
        <w:jc w:val="both"/>
        <w:rPr>
          <w:rFonts w:asciiTheme="minorHAnsi" w:hAnsiTheme="minorHAnsi" w:cstheme="minorHAnsi"/>
          <w:sz w:val="22"/>
          <w:szCs w:val="22"/>
        </w:rPr>
      </w:pPr>
    </w:p>
    <w:p w14:paraId="33C692B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Contrat est conclu </w:t>
      </w:r>
      <w:r w:rsidRPr="00BC17AD">
        <w:rPr>
          <w:rFonts w:asciiTheme="minorHAnsi" w:hAnsiTheme="minorHAnsi" w:cstheme="minorHAnsi"/>
          <w:i/>
          <w:sz w:val="22"/>
          <w:szCs w:val="22"/>
        </w:rPr>
        <w:t xml:space="preserve">intuitu personae </w:t>
      </w:r>
      <w:r w:rsidRPr="00BC17AD">
        <w:rPr>
          <w:rFonts w:asciiTheme="minorHAnsi" w:hAnsiTheme="minorHAnsi" w:cstheme="minorHAnsi"/>
          <w:sz w:val="22"/>
          <w:szCs w:val="22"/>
        </w:rPr>
        <w:t>en considération de la personne du Sous-traitant.</w:t>
      </w:r>
    </w:p>
    <w:p w14:paraId="63F71E7E" w14:textId="77777777" w:rsidR="00900390" w:rsidRPr="00BC17AD" w:rsidRDefault="00900390" w:rsidP="00900390">
      <w:pPr>
        <w:jc w:val="both"/>
        <w:rPr>
          <w:rFonts w:asciiTheme="minorHAnsi" w:hAnsiTheme="minorHAnsi" w:cstheme="minorHAnsi"/>
          <w:color w:val="000000" w:themeColor="text1"/>
          <w:sz w:val="22"/>
          <w:szCs w:val="22"/>
        </w:rPr>
      </w:pPr>
    </w:p>
    <w:p w14:paraId="1A59A177" w14:textId="612EAC67" w:rsidR="00900390" w:rsidRPr="00BC17AD" w:rsidRDefault="00900390" w:rsidP="00900390">
      <w:pPr>
        <w:pStyle w:val="Titre3"/>
        <w:keepNext w:val="0"/>
        <w:keepLines w:val="0"/>
        <w:spacing w:before="0"/>
        <w:jc w:val="both"/>
        <w:rPr>
          <w:rFonts w:asciiTheme="minorHAnsi" w:eastAsia="Times New Roman" w:hAnsiTheme="minorHAnsi" w:cstheme="minorHAnsi"/>
          <w:bCs/>
          <w:color w:val="auto"/>
          <w:sz w:val="22"/>
          <w:szCs w:val="22"/>
          <w:lang w:eastAsia="en-US"/>
        </w:rPr>
      </w:pPr>
      <w:r w:rsidRPr="00BC17AD">
        <w:rPr>
          <w:rFonts w:asciiTheme="minorHAnsi" w:hAnsiTheme="minorHAnsi" w:cstheme="minorHAnsi"/>
          <w:color w:val="000000" w:themeColor="text1"/>
          <w:sz w:val="22"/>
          <w:szCs w:val="22"/>
        </w:rPr>
        <w:t xml:space="preserve">Le Sous-traitant ne pourra donc céder, transférer, concéder, </w:t>
      </w:r>
      <w:r w:rsidRPr="00BC17AD">
        <w:rPr>
          <w:rFonts w:asciiTheme="minorHAnsi" w:eastAsia="Times New Roman" w:hAnsiTheme="minorHAnsi" w:cstheme="minorHAnsi"/>
          <w:bCs/>
          <w:color w:val="000000" w:themeColor="text1"/>
          <w:sz w:val="22"/>
          <w:szCs w:val="22"/>
          <w:lang w:eastAsia="en-US"/>
        </w:rPr>
        <w:t xml:space="preserve">de </w:t>
      </w:r>
      <w:r w:rsidRPr="00BC17AD">
        <w:rPr>
          <w:rFonts w:asciiTheme="minorHAnsi" w:eastAsia="Times New Roman" w:hAnsiTheme="minorHAnsi" w:cstheme="minorHAnsi"/>
          <w:bCs/>
          <w:color w:val="auto"/>
          <w:sz w:val="22"/>
          <w:szCs w:val="22"/>
          <w:lang w:eastAsia="en-US"/>
        </w:rPr>
        <w:t xml:space="preserve">quelque manière que ce soit tout ou partie du Contrat au profit d’un tiers, sans le consentement écrit préalable de </w:t>
      </w:r>
      <w:r w:rsidR="007772E4" w:rsidRPr="00BC17AD">
        <w:rPr>
          <w:rFonts w:asciiTheme="minorHAnsi" w:hAnsiTheme="minorHAnsi" w:cstheme="minorHAnsi"/>
          <w:color w:val="auto"/>
          <w:sz w:val="22"/>
          <w:szCs w:val="22"/>
        </w:rPr>
        <w:t>La Société</w:t>
      </w:r>
      <w:r w:rsidRPr="00BC17AD">
        <w:rPr>
          <w:rFonts w:asciiTheme="minorHAnsi" w:eastAsia="Times New Roman" w:hAnsiTheme="minorHAnsi" w:cstheme="minorHAnsi"/>
          <w:bCs/>
          <w:color w:val="auto"/>
          <w:sz w:val="22"/>
          <w:szCs w:val="22"/>
          <w:lang w:eastAsia="en-US"/>
        </w:rPr>
        <w:t>.</w:t>
      </w:r>
    </w:p>
    <w:p w14:paraId="7B9415F6" w14:textId="77777777" w:rsidR="00900390" w:rsidRPr="00BC17AD" w:rsidRDefault="00900390" w:rsidP="00900390">
      <w:pPr>
        <w:jc w:val="both"/>
        <w:rPr>
          <w:rFonts w:asciiTheme="minorHAnsi" w:hAnsiTheme="minorHAnsi" w:cstheme="minorHAnsi"/>
          <w:sz w:val="22"/>
          <w:szCs w:val="22"/>
        </w:rPr>
      </w:pPr>
    </w:p>
    <w:p w14:paraId="7B1B865C"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Sont assimilés à une cession du Contrat : un apport en société, une fusion, une absorption, une cession de fonds de commerce, un changement de majorité dans la répartition du capital social du Sous-traitant. </w:t>
      </w:r>
    </w:p>
    <w:p w14:paraId="69FE6B55" w14:textId="77777777" w:rsidR="00900390" w:rsidRPr="00BC17AD" w:rsidRDefault="00900390" w:rsidP="00900390">
      <w:pPr>
        <w:jc w:val="both"/>
        <w:rPr>
          <w:rFonts w:asciiTheme="minorHAnsi" w:hAnsiTheme="minorHAnsi" w:cstheme="minorHAnsi"/>
          <w:sz w:val="22"/>
          <w:szCs w:val="22"/>
        </w:rPr>
      </w:pPr>
    </w:p>
    <w:p w14:paraId="60689C14"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14.2 – Sous-traitance subsidiaire</w:t>
      </w:r>
    </w:p>
    <w:p w14:paraId="2838A34D" w14:textId="77777777" w:rsidR="00900390" w:rsidRPr="00BC17AD" w:rsidRDefault="00900390" w:rsidP="00900390">
      <w:pPr>
        <w:jc w:val="both"/>
        <w:rPr>
          <w:rFonts w:asciiTheme="minorHAnsi" w:hAnsiTheme="minorHAnsi" w:cstheme="minorHAnsi"/>
          <w:sz w:val="22"/>
          <w:szCs w:val="22"/>
        </w:rPr>
      </w:pPr>
    </w:p>
    <w:p w14:paraId="1FDD9A5D" w14:textId="3FF0AE5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s’interdit de sous-traiter, partiellement ou totalement, les Prestations sauf accord écrit et préalable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w:t>
      </w:r>
    </w:p>
    <w:p w14:paraId="1377B003" w14:textId="399C2D9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Au cas où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autoriserait le recours à la sous-traitance, le Sous-traitant s’engage à ce que son sous-traitant reprenne à son compte l’ensemble des stipulations et obligations du Contrat. A la demande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le Sous-traitant s’oblige à communiquer le contrat de sous-traitance conclu avec son sous-traitant.</w:t>
      </w:r>
    </w:p>
    <w:p w14:paraId="71A82ED7" w14:textId="5A212141" w:rsidR="00900390" w:rsidRPr="00BC17AD" w:rsidRDefault="00900390" w:rsidP="00900390">
      <w:pPr>
        <w:ind w:right="-1"/>
        <w:jc w:val="both"/>
        <w:rPr>
          <w:rFonts w:asciiTheme="minorHAnsi" w:hAnsiTheme="minorHAnsi" w:cstheme="minorHAnsi"/>
          <w:sz w:val="22"/>
          <w:szCs w:val="22"/>
        </w:rPr>
      </w:pPr>
      <w:r w:rsidRPr="00BC17AD">
        <w:rPr>
          <w:rFonts w:asciiTheme="minorHAnsi" w:hAnsiTheme="minorHAnsi" w:cstheme="minorHAnsi"/>
          <w:sz w:val="22"/>
          <w:szCs w:val="22"/>
        </w:rPr>
        <w:t xml:space="preserve">L’autorisation de sous-traitance ne libère pas le Sous-traitant de ses obligations contractuelles. Le Sous-traitant reste totalement garant et responsable vis-à-vis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 l’ensemble des Prestations et obligations à sa charge, et fait en outre son affaire des relations et des éventuels litiges avec le ou les sous-traitants.</w:t>
      </w:r>
    </w:p>
    <w:p w14:paraId="5C19E072" w14:textId="77777777" w:rsidR="00900390" w:rsidRPr="00BC17AD" w:rsidRDefault="00900390" w:rsidP="00900390">
      <w:pPr>
        <w:jc w:val="both"/>
        <w:rPr>
          <w:rFonts w:asciiTheme="minorHAnsi" w:hAnsiTheme="minorHAnsi" w:cstheme="minorHAnsi"/>
          <w:sz w:val="22"/>
          <w:szCs w:val="22"/>
        </w:rPr>
      </w:pPr>
    </w:p>
    <w:p w14:paraId="67C45672"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15 – </w:t>
      </w:r>
      <w:proofErr w:type="gramStart"/>
      <w:r w:rsidRPr="00BC17AD">
        <w:rPr>
          <w:rFonts w:asciiTheme="minorHAnsi" w:hAnsiTheme="minorHAnsi" w:cstheme="minorHAnsi"/>
          <w:sz w:val="22"/>
          <w:szCs w:val="22"/>
        </w:rPr>
        <w:t>Non sollicitation</w:t>
      </w:r>
      <w:proofErr w:type="gramEnd"/>
      <w:r w:rsidRPr="00BC17AD">
        <w:rPr>
          <w:rFonts w:asciiTheme="minorHAnsi" w:hAnsiTheme="minorHAnsi" w:cstheme="minorHAnsi"/>
          <w:sz w:val="22"/>
          <w:szCs w:val="22"/>
        </w:rPr>
        <w:t xml:space="preserve"> du personnel </w:t>
      </w:r>
    </w:p>
    <w:p w14:paraId="561EA369" w14:textId="77777777" w:rsidR="00900390" w:rsidRPr="00BC17AD" w:rsidRDefault="00900390" w:rsidP="00900390">
      <w:pPr>
        <w:jc w:val="both"/>
        <w:rPr>
          <w:rFonts w:asciiTheme="minorHAnsi" w:hAnsiTheme="minorHAnsi" w:cstheme="minorHAnsi"/>
          <w:sz w:val="22"/>
          <w:szCs w:val="22"/>
        </w:rPr>
      </w:pPr>
    </w:p>
    <w:p w14:paraId="706FCD21" w14:textId="5EE7474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ne pas offrir un emploi, directement ou indirectement, à un collaborateur du Client Final, sans un accord écrit préalable de </w:t>
      </w:r>
      <w:r w:rsidR="00654C7B"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du Client final.</w:t>
      </w:r>
    </w:p>
    <w:p w14:paraId="71BEFF25" w14:textId="710863AA" w:rsidR="00654C7B" w:rsidRPr="00BC17AD" w:rsidRDefault="00654C7B" w:rsidP="00900390">
      <w:pPr>
        <w:jc w:val="both"/>
        <w:rPr>
          <w:rFonts w:asciiTheme="minorHAnsi" w:hAnsiTheme="minorHAnsi" w:cstheme="minorHAnsi"/>
          <w:sz w:val="22"/>
          <w:szCs w:val="22"/>
        </w:rPr>
      </w:pPr>
    </w:p>
    <w:p w14:paraId="3E7C8B7F" w14:textId="6F5A70A3" w:rsidR="00654C7B" w:rsidRPr="00BC17AD" w:rsidRDefault="00654C7B" w:rsidP="00654C7B">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ne pas offrir un emploi et plus généralement à ne pas prendre à son service, sous quelque statut que ce soit, directement ou indirectement, un collaborateur de la Société ayant participé directement à l’exécution d’un Contrat d’application, sans un accord écrit et préalable de cette dernière, et ce même si la sollicitation émane du collaborateur.</w:t>
      </w:r>
    </w:p>
    <w:p w14:paraId="72C3A0AF" w14:textId="77777777" w:rsidR="0031522E" w:rsidRPr="00BC17AD" w:rsidRDefault="0031522E" w:rsidP="0031522E">
      <w:pPr>
        <w:jc w:val="both"/>
        <w:rPr>
          <w:rFonts w:asciiTheme="minorHAnsi" w:hAnsiTheme="minorHAnsi" w:cstheme="minorHAnsi"/>
          <w:sz w:val="22"/>
          <w:szCs w:val="22"/>
        </w:rPr>
      </w:pPr>
    </w:p>
    <w:p w14:paraId="55F85701" w14:textId="77777777" w:rsidR="0031522E" w:rsidRPr="00BC17AD" w:rsidRDefault="0031522E" w:rsidP="0031522E">
      <w:pPr>
        <w:jc w:val="both"/>
        <w:rPr>
          <w:rFonts w:asciiTheme="minorHAnsi" w:hAnsiTheme="minorHAnsi" w:cstheme="minorHAnsi"/>
          <w:sz w:val="22"/>
          <w:szCs w:val="22"/>
        </w:rPr>
      </w:pPr>
      <w:r w:rsidRPr="00BC17AD">
        <w:rPr>
          <w:rFonts w:asciiTheme="minorHAnsi" w:hAnsiTheme="minorHAnsi" w:cstheme="minorHAnsi"/>
          <w:sz w:val="22"/>
          <w:szCs w:val="22"/>
        </w:rPr>
        <w:t xml:space="preserve">Ces obligations de </w:t>
      </w:r>
      <w:proofErr w:type="gramStart"/>
      <w:r w:rsidRPr="00BC17AD">
        <w:rPr>
          <w:rFonts w:asciiTheme="minorHAnsi" w:hAnsiTheme="minorHAnsi" w:cstheme="minorHAnsi"/>
          <w:sz w:val="22"/>
          <w:szCs w:val="22"/>
        </w:rPr>
        <w:t>non sollicitation</w:t>
      </w:r>
      <w:proofErr w:type="gramEnd"/>
      <w:r w:rsidRPr="00BC17AD">
        <w:rPr>
          <w:rFonts w:asciiTheme="minorHAnsi" w:hAnsiTheme="minorHAnsi" w:cstheme="minorHAnsi"/>
          <w:sz w:val="22"/>
          <w:szCs w:val="22"/>
        </w:rPr>
        <w:t xml:space="preserve"> et de non engagement sont valables tant pendant la durée du Contrat que pendant une période de deux (2) ans suivant son terme.</w:t>
      </w:r>
    </w:p>
    <w:p w14:paraId="2ACDBCEE" w14:textId="77777777" w:rsidR="00900390" w:rsidRPr="00BC17AD" w:rsidRDefault="00900390" w:rsidP="00900390">
      <w:pPr>
        <w:jc w:val="both"/>
        <w:rPr>
          <w:rFonts w:asciiTheme="minorHAnsi" w:hAnsiTheme="minorHAnsi" w:cstheme="minorHAnsi"/>
          <w:sz w:val="22"/>
          <w:szCs w:val="22"/>
        </w:rPr>
      </w:pPr>
    </w:p>
    <w:p w14:paraId="31D5BB2C" w14:textId="31972DA6" w:rsidR="00900390" w:rsidRPr="00BC17AD" w:rsidRDefault="00900390" w:rsidP="00900390">
      <w:pPr>
        <w:jc w:val="both"/>
        <w:rPr>
          <w:rFonts w:asciiTheme="minorHAnsi" w:hAnsiTheme="minorHAnsi" w:cstheme="minorHAnsi"/>
          <w:strike/>
          <w:sz w:val="22"/>
          <w:szCs w:val="22"/>
        </w:rPr>
      </w:pPr>
      <w:r w:rsidRPr="00BC17AD">
        <w:rPr>
          <w:rFonts w:asciiTheme="minorHAnsi" w:hAnsiTheme="minorHAnsi" w:cstheme="minorHAnsi"/>
          <w:sz w:val="22"/>
          <w:szCs w:val="22"/>
        </w:rPr>
        <w:t xml:space="preserve">Dans le </w:t>
      </w:r>
      <w:r w:rsidR="00654C7B" w:rsidRPr="00BC17AD">
        <w:rPr>
          <w:rFonts w:asciiTheme="minorHAnsi" w:hAnsiTheme="minorHAnsi" w:cstheme="minorHAnsi"/>
          <w:sz w:val="22"/>
          <w:szCs w:val="22"/>
        </w:rPr>
        <w:t xml:space="preserve">cas où le Sous-traitant </w:t>
      </w:r>
      <w:r w:rsidRPr="00BC17AD">
        <w:rPr>
          <w:rFonts w:asciiTheme="minorHAnsi" w:hAnsiTheme="minorHAnsi" w:cstheme="minorHAnsi"/>
          <w:sz w:val="22"/>
          <w:szCs w:val="22"/>
        </w:rPr>
        <w:t xml:space="preserve">ne respecterait pas cet engagement, </w:t>
      </w:r>
      <w:r w:rsidR="00654C7B" w:rsidRPr="00BC17AD">
        <w:rPr>
          <w:rFonts w:asciiTheme="minorHAnsi" w:hAnsiTheme="minorHAnsi" w:cstheme="minorHAnsi"/>
          <w:sz w:val="22"/>
          <w:szCs w:val="22"/>
        </w:rPr>
        <w:t xml:space="preserve">il </w:t>
      </w:r>
      <w:r w:rsidRPr="00BC17AD">
        <w:rPr>
          <w:rFonts w:asciiTheme="minorHAnsi" w:hAnsiTheme="minorHAnsi" w:cstheme="minorHAnsi"/>
          <w:sz w:val="22"/>
          <w:szCs w:val="22"/>
        </w:rPr>
        <w:t>s’engage à dédommager l</w:t>
      </w:r>
      <w:r w:rsidR="00654C7B" w:rsidRPr="00BC17AD">
        <w:rPr>
          <w:rFonts w:asciiTheme="minorHAnsi" w:hAnsiTheme="minorHAnsi" w:cstheme="minorHAnsi"/>
          <w:sz w:val="22"/>
          <w:szCs w:val="22"/>
        </w:rPr>
        <w:t xml:space="preserve">a Société </w:t>
      </w:r>
      <w:r w:rsidRPr="00BC17AD">
        <w:rPr>
          <w:rFonts w:asciiTheme="minorHAnsi" w:hAnsiTheme="minorHAnsi" w:cstheme="minorHAnsi"/>
          <w:sz w:val="22"/>
          <w:szCs w:val="22"/>
        </w:rPr>
        <w:t>en lui versant une indemnité égale à douze (12) fois la rémunération brute totale versée à ce collaborateur</w:t>
      </w:r>
      <w:r w:rsidR="00654C7B" w:rsidRPr="00BC17AD">
        <w:rPr>
          <w:rFonts w:asciiTheme="minorHAnsi" w:hAnsiTheme="minorHAnsi" w:cstheme="minorHAnsi"/>
          <w:sz w:val="22"/>
          <w:szCs w:val="22"/>
        </w:rPr>
        <w:t xml:space="preserve"> </w:t>
      </w:r>
      <w:r w:rsidRPr="00BC17AD">
        <w:rPr>
          <w:rFonts w:asciiTheme="minorHAnsi" w:hAnsiTheme="minorHAnsi" w:cstheme="minorHAnsi"/>
          <w:sz w:val="22"/>
          <w:szCs w:val="22"/>
        </w:rPr>
        <w:t>au cours du mois précédent son départ</w:t>
      </w:r>
      <w:r w:rsidRPr="00BC17AD">
        <w:rPr>
          <w:rFonts w:asciiTheme="minorHAnsi" w:hAnsiTheme="minorHAnsi" w:cstheme="minorHAnsi"/>
          <w:strike/>
          <w:sz w:val="22"/>
          <w:szCs w:val="22"/>
        </w:rPr>
        <w:t>.</w:t>
      </w:r>
    </w:p>
    <w:p w14:paraId="6F7A501D" w14:textId="77777777" w:rsidR="00900390" w:rsidRPr="00BC17AD" w:rsidRDefault="00900390" w:rsidP="00900390">
      <w:pPr>
        <w:jc w:val="both"/>
        <w:rPr>
          <w:rFonts w:asciiTheme="minorHAnsi" w:hAnsiTheme="minorHAnsi" w:cstheme="minorHAnsi"/>
          <w:sz w:val="22"/>
          <w:szCs w:val="22"/>
        </w:rPr>
      </w:pPr>
    </w:p>
    <w:p w14:paraId="2397FF6C" w14:textId="77777777" w:rsidR="00C863DE" w:rsidRPr="00BC17AD" w:rsidRDefault="00C863DE" w:rsidP="00900390">
      <w:pPr>
        <w:jc w:val="both"/>
        <w:rPr>
          <w:rFonts w:asciiTheme="minorHAnsi" w:hAnsiTheme="minorHAnsi" w:cstheme="minorHAnsi"/>
          <w:sz w:val="22"/>
          <w:szCs w:val="22"/>
        </w:rPr>
      </w:pPr>
    </w:p>
    <w:p w14:paraId="42604D2A" w14:textId="77777777" w:rsidR="00900390" w:rsidRPr="006F20B1" w:rsidRDefault="00900390" w:rsidP="00900390">
      <w:pPr>
        <w:pStyle w:val="Style1"/>
        <w:rPr>
          <w:rFonts w:asciiTheme="minorHAnsi" w:hAnsiTheme="minorHAnsi" w:cstheme="minorHAnsi"/>
          <w:sz w:val="22"/>
          <w:szCs w:val="22"/>
        </w:rPr>
      </w:pPr>
      <w:r w:rsidRPr="006F20B1">
        <w:rPr>
          <w:rFonts w:asciiTheme="minorHAnsi" w:hAnsiTheme="minorHAnsi" w:cstheme="minorHAnsi"/>
          <w:sz w:val="22"/>
          <w:szCs w:val="22"/>
        </w:rPr>
        <w:t>Article 16 – Non-concurrence</w:t>
      </w:r>
    </w:p>
    <w:p w14:paraId="037D1C01" w14:textId="77777777" w:rsidR="00900390" w:rsidRPr="006F20B1" w:rsidRDefault="00900390" w:rsidP="00900390">
      <w:pPr>
        <w:jc w:val="both"/>
        <w:rPr>
          <w:rFonts w:asciiTheme="minorHAnsi" w:hAnsiTheme="minorHAnsi" w:cstheme="minorHAnsi"/>
          <w:sz w:val="22"/>
          <w:szCs w:val="22"/>
        </w:rPr>
      </w:pPr>
    </w:p>
    <w:p w14:paraId="71A7FA5F" w14:textId="34DA3DEE" w:rsidR="00900390" w:rsidRPr="006F20B1" w:rsidRDefault="00900390" w:rsidP="00900390">
      <w:pPr>
        <w:jc w:val="both"/>
        <w:rPr>
          <w:rFonts w:asciiTheme="minorHAnsi" w:hAnsiTheme="minorHAnsi" w:cstheme="minorHAnsi"/>
          <w:sz w:val="22"/>
          <w:szCs w:val="22"/>
        </w:rPr>
      </w:pPr>
      <w:r w:rsidRPr="006F20B1">
        <w:rPr>
          <w:rFonts w:asciiTheme="minorHAnsi" w:hAnsiTheme="minorHAnsi" w:cstheme="minorHAnsi"/>
          <w:sz w:val="22"/>
          <w:szCs w:val="22"/>
        </w:rPr>
        <w:t xml:space="preserve">Sauf accord écrit et préalable de </w:t>
      </w:r>
      <w:r w:rsidR="00656593" w:rsidRPr="006F20B1">
        <w:rPr>
          <w:rFonts w:asciiTheme="minorHAnsi" w:hAnsiTheme="minorHAnsi" w:cstheme="minorHAnsi"/>
          <w:sz w:val="22"/>
          <w:szCs w:val="22"/>
        </w:rPr>
        <w:t>l</w:t>
      </w:r>
      <w:r w:rsidR="007772E4" w:rsidRPr="006F20B1">
        <w:rPr>
          <w:rFonts w:asciiTheme="minorHAnsi" w:hAnsiTheme="minorHAnsi" w:cstheme="minorHAnsi"/>
          <w:sz w:val="22"/>
          <w:szCs w:val="22"/>
        </w:rPr>
        <w:t>a Société</w:t>
      </w:r>
      <w:r w:rsidRPr="006F20B1">
        <w:rPr>
          <w:rFonts w:asciiTheme="minorHAnsi" w:hAnsiTheme="minorHAnsi" w:cstheme="minorHAnsi"/>
          <w:sz w:val="22"/>
          <w:szCs w:val="22"/>
        </w:rPr>
        <w:t>, le Sous-traitant s’engage à ne pas conclure, directement ou indirectement, de contrat de prestations de services en matière informatique, quels qu’en soit la nature et l’objet, avec le Client Final</w:t>
      </w:r>
      <w:r w:rsidR="00FA44A4" w:rsidRPr="006F20B1">
        <w:rPr>
          <w:rFonts w:asciiTheme="minorHAnsi" w:hAnsiTheme="minorHAnsi" w:cstheme="minorHAnsi"/>
          <w:sz w:val="22"/>
          <w:szCs w:val="22"/>
        </w:rPr>
        <w:t>, limité au département concerné par le contrat d’application</w:t>
      </w:r>
      <w:r w:rsidRPr="006F20B1">
        <w:rPr>
          <w:rFonts w:asciiTheme="minorHAnsi" w:hAnsiTheme="minorHAnsi" w:cstheme="minorHAnsi"/>
          <w:sz w:val="22"/>
          <w:szCs w:val="22"/>
        </w:rPr>
        <w:t xml:space="preserve">, pendant la durée du Contrat et </w:t>
      </w:r>
      <w:r w:rsidR="00072B6D" w:rsidRPr="006F20B1">
        <w:rPr>
          <w:rFonts w:asciiTheme="minorHAnsi" w:hAnsiTheme="minorHAnsi" w:cstheme="minorHAnsi"/>
          <w:sz w:val="22"/>
          <w:szCs w:val="22"/>
        </w:rPr>
        <w:t xml:space="preserve">1 an </w:t>
      </w:r>
      <w:r w:rsidRPr="006F20B1">
        <w:rPr>
          <w:rFonts w:asciiTheme="minorHAnsi" w:hAnsiTheme="minorHAnsi" w:cstheme="minorHAnsi"/>
          <w:sz w:val="22"/>
          <w:szCs w:val="22"/>
        </w:rPr>
        <w:t>au-delà de son terme.</w:t>
      </w:r>
    </w:p>
    <w:p w14:paraId="543D0E90" w14:textId="77777777" w:rsidR="00900390" w:rsidRPr="006F20B1" w:rsidRDefault="00900390" w:rsidP="00900390">
      <w:pPr>
        <w:jc w:val="both"/>
        <w:rPr>
          <w:rFonts w:asciiTheme="minorHAnsi" w:hAnsiTheme="minorHAnsi" w:cstheme="minorHAnsi"/>
          <w:sz w:val="22"/>
          <w:szCs w:val="22"/>
        </w:rPr>
      </w:pPr>
    </w:p>
    <w:p w14:paraId="6519EE5A" w14:textId="26BAC07E" w:rsidR="00821C51" w:rsidRPr="00BC17AD" w:rsidRDefault="00900390" w:rsidP="000A5440">
      <w:pPr>
        <w:jc w:val="both"/>
        <w:rPr>
          <w:rFonts w:asciiTheme="minorHAnsi" w:hAnsiTheme="minorHAnsi" w:cstheme="minorHAnsi"/>
          <w:sz w:val="22"/>
          <w:szCs w:val="22"/>
        </w:rPr>
      </w:pPr>
      <w:r w:rsidRPr="006F20B1">
        <w:rPr>
          <w:rFonts w:asciiTheme="minorHAnsi" w:eastAsia="Arial Unicode MS" w:hAnsiTheme="minorHAnsi" w:cstheme="minorHAnsi"/>
          <w:sz w:val="22"/>
          <w:szCs w:val="22"/>
          <w:lang w:val="fr-CA"/>
        </w:rPr>
        <w:t xml:space="preserve">Sans que cela n'affecte ou ne limite tout autre moyen ou toute autre action que pourrait avoir </w:t>
      </w:r>
      <w:r w:rsidR="00656593" w:rsidRPr="006F20B1">
        <w:rPr>
          <w:rFonts w:asciiTheme="minorHAnsi" w:hAnsiTheme="minorHAnsi" w:cstheme="minorHAnsi"/>
          <w:sz w:val="22"/>
          <w:szCs w:val="22"/>
        </w:rPr>
        <w:t>l</w:t>
      </w:r>
      <w:r w:rsidR="007772E4" w:rsidRPr="006F20B1">
        <w:rPr>
          <w:rFonts w:asciiTheme="minorHAnsi" w:hAnsiTheme="minorHAnsi" w:cstheme="minorHAnsi"/>
          <w:sz w:val="22"/>
          <w:szCs w:val="22"/>
        </w:rPr>
        <w:t>a Société</w:t>
      </w:r>
      <w:r w:rsidRPr="006F20B1">
        <w:rPr>
          <w:rFonts w:asciiTheme="minorHAnsi" w:eastAsia="Arial Unicode MS" w:hAnsiTheme="minorHAnsi" w:cstheme="minorHAnsi"/>
          <w:sz w:val="22"/>
          <w:szCs w:val="22"/>
          <w:lang w:val="fr-CA"/>
        </w:rPr>
        <w:t xml:space="preserve"> pour obtenir la réparation de l’intégralité de son  préjudice</w:t>
      </w:r>
      <w:r w:rsidRPr="006F20B1">
        <w:rPr>
          <w:rFonts w:asciiTheme="minorHAnsi" w:hAnsiTheme="minorHAnsi" w:cstheme="minorHAnsi"/>
          <w:sz w:val="22"/>
          <w:szCs w:val="22"/>
        </w:rPr>
        <w:t xml:space="preserve"> en cas de manquement du Sous-traitant à l’obligation de non concurrence exposée dans le paragraphe précédent, ce dernier sera redevable envers </w:t>
      </w:r>
      <w:r w:rsidR="007772E4" w:rsidRPr="006F20B1">
        <w:rPr>
          <w:rFonts w:asciiTheme="minorHAnsi" w:hAnsiTheme="minorHAnsi" w:cstheme="minorHAnsi"/>
          <w:sz w:val="22"/>
          <w:szCs w:val="22"/>
        </w:rPr>
        <w:t>a Société</w:t>
      </w:r>
      <w:r w:rsidRPr="006F20B1">
        <w:rPr>
          <w:rFonts w:asciiTheme="minorHAnsi" w:hAnsiTheme="minorHAnsi" w:cstheme="minorHAnsi"/>
          <w:sz w:val="22"/>
          <w:szCs w:val="22"/>
        </w:rPr>
        <w:t xml:space="preserve"> d’une somme égale à 2 (deux) fois le montant </w:t>
      </w:r>
      <w:r w:rsidR="00072B6D" w:rsidRPr="006F20B1">
        <w:rPr>
          <w:rFonts w:asciiTheme="minorHAnsi" w:hAnsiTheme="minorHAnsi" w:cstheme="minorHAnsi"/>
          <w:sz w:val="22"/>
          <w:szCs w:val="22"/>
        </w:rPr>
        <w:t xml:space="preserve">global </w:t>
      </w:r>
      <w:r w:rsidRPr="006F20B1">
        <w:rPr>
          <w:rFonts w:asciiTheme="minorHAnsi" w:hAnsiTheme="minorHAnsi" w:cstheme="minorHAnsi"/>
          <w:sz w:val="22"/>
          <w:szCs w:val="22"/>
        </w:rPr>
        <w:t xml:space="preserve">facturé hors taxes par le Sous-traitant à </w:t>
      </w:r>
      <w:r w:rsidR="007772E4" w:rsidRPr="006F20B1">
        <w:rPr>
          <w:rFonts w:asciiTheme="minorHAnsi" w:hAnsiTheme="minorHAnsi" w:cstheme="minorHAnsi"/>
          <w:sz w:val="22"/>
          <w:szCs w:val="22"/>
        </w:rPr>
        <w:t>La Société</w:t>
      </w:r>
      <w:r w:rsidRPr="006F20B1">
        <w:rPr>
          <w:rFonts w:asciiTheme="minorHAnsi" w:hAnsiTheme="minorHAnsi" w:cstheme="minorHAnsi"/>
          <w:sz w:val="22"/>
          <w:szCs w:val="22"/>
        </w:rPr>
        <w:t xml:space="preserve"> pour les Prestations réalisées au bénéfice du C</w:t>
      </w:r>
      <w:r w:rsidR="009F077D" w:rsidRPr="006F20B1">
        <w:rPr>
          <w:rFonts w:asciiTheme="minorHAnsi" w:hAnsiTheme="minorHAnsi" w:cstheme="minorHAnsi"/>
          <w:sz w:val="22"/>
          <w:szCs w:val="22"/>
        </w:rPr>
        <w:t>lient Final au titre du Contrat</w:t>
      </w:r>
      <w:r w:rsidR="00656593" w:rsidRPr="006F20B1">
        <w:rPr>
          <w:rFonts w:asciiTheme="minorHAnsi" w:hAnsiTheme="minorHAnsi" w:cstheme="minorHAnsi"/>
          <w:sz w:val="22"/>
          <w:szCs w:val="22"/>
        </w:rPr>
        <w:t>.</w:t>
      </w:r>
    </w:p>
    <w:p w14:paraId="74EFF0C8" w14:textId="77777777" w:rsidR="00821C51" w:rsidRPr="00BC17AD" w:rsidRDefault="00821C51" w:rsidP="000A5440">
      <w:pPr>
        <w:jc w:val="both"/>
        <w:rPr>
          <w:rFonts w:asciiTheme="minorHAnsi" w:hAnsiTheme="minorHAnsi" w:cstheme="minorHAnsi"/>
          <w:color w:val="FF0000"/>
          <w:sz w:val="22"/>
          <w:szCs w:val="22"/>
        </w:rPr>
      </w:pPr>
    </w:p>
    <w:p w14:paraId="33F52D81" w14:textId="77777777" w:rsidR="00821C51" w:rsidRPr="00BC17AD" w:rsidRDefault="00821C51" w:rsidP="000A5440">
      <w:pPr>
        <w:jc w:val="both"/>
        <w:rPr>
          <w:rFonts w:asciiTheme="minorHAnsi" w:hAnsiTheme="minorHAnsi" w:cstheme="minorHAnsi"/>
          <w:color w:val="FF0000"/>
          <w:sz w:val="22"/>
          <w:szCs w:val="22"/>
        </w:rPr>
      </w:pPr>
    </w:p>
    <w:p w14:paraId="3EA141A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17 – Résiliation</w:t>
      </w:r>
    </w:p>
    <w:p w14:paraId="4B6046A9" w14:textId="77777777" w:rsidR="00900390" w:rsidRPr="00BC17AD" w:rsidRDefault="00900390" w:rsidP="00900390">
      <w:pPr>
        <w:jc w:val="both"/>
        <w:rPr>
          <w:rFonts w:asciiTheme="minorHAnsi" w:hAnsiTheme="minorHAnsi" w:cstheme="minorHAnsi"/>
          <w:sz w:val="22"/>
          <w:szCs w:val="22"/>
        </w:rPr>
      </w:pPr>
    </w:p>
    <w:p w14:paraId="47839491" w14:textId="645C4E89"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17.1 - Résiliation du </w:t>
      </w:r>
      <w:r w:rsidR="008B49E7" w:rsidRPr="00BC17AD">
        <w:rPr>
          <w:rFonts w:asciiTheme="minorHAnsi" w:hAnsiTheme="minorHAnsi" w:cstheme="minorHAnsi"/>
          <w:b/>
          <w:sz w:val="22"/>
          <w:szCs w:val="22"/>
        </w:rPr>
        <w:t>Contrat Cadre</w:t>
      </w:r>
    </w:p>
    <w:p w14:paraId="1DE749FB" w14:textId="77777777" w:rsidR="00900390" w:rsidRPr="00BC17AD" w:rsidRDefault="00900390" w:rsidP="00900390">
      <w:pPr>
        <w:jc w:val="both"/>
        <w:rPr>
          <w:rFonts w:asciiTheme="minorHAnsi" w:hAnsiTheme="minorHAnsi" w:cstheme="minorHAnsi"/>
          <w:b/>
          <w:sz w:val="22"/>
          <w:szCs w:val="22"/>
        </w:rPr>
      </w:pPr>
    </w:p>
    <w:p w14:paraId="4D0DEAB7" w14:textId="0F66259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manquement grave de l’une des Parties, l’autre Partie pourra résilier de plein droit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si la Partie défaillante ne remédie pas à ce manquement dans un délai de huit (8) jours calendaires, après envoi d’une mise en demeure par lettre recommandée avec accusé de réception adressée à l’autre Partie, sans préjudice de tous les dommages et intérêt auxquels elle pourrait prétendre.</w:t>
      </w:r>
    </w:p>
    <w:p w14:paraId="29F241BA" w14:textId="77777777" w:rsidR="00900390" w:rsidRPr="00BC17AD" w:rsidRDefault="00900390" w:rsidP="00900390">
      <w:pPr>
        <w:jc w:val="both"/>
        <w:rPr>
          <w:rFonts w:asciiTheme="minorHAnsi" w:hAnsiTheme="minorHAnsi" w:cstheme="minorHAnsi"/>
          <w:color w:val="000000" w:themeColor="text1"/>
          <w:sz w:val="22"/>
          <w:szCs w:val="22"/>
        </w:rPr>
      </w:pPr>
    </w:p>
    <w:p w14:paraId="4DD04ED7" w14:textId="77777777"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Sont notamment considérés comme constituant des manquements graves : </w:t>
      </w:r>
    </w:p>
    <w:p w14:paraId="4B6D78E1" w14:textId="77777777" w:rsidR="00900390" w:rsidRPr="00BC17AD" w:rsidRDefault="00900390" w:rsidP="00900390">
      <w:pPr>
        <w:jc w:val="both"/>
        <w:rPr>
          <w:rFonts w:asciiTheme="minorHAnsi" w:hAnsiTheme="minorHAnsi" w:cstheme="minorHAnsi"/>
          <w:color w:val="000000" w:themeColor="text1"/>
          <w:sz w:val="22"/>
          <w:szCs w:val="22"/>
        </w:rPr>
      </w:pPr>
    </w:p>
    <w:p w14:paraId="41C3235C"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le</w:t>
      </w:r>
      <w:proofErr w:type="gramEnd"/>
      <w:r w:rsidRPr="00BC17AD">
        <w:rPr>
          <w:rFonts w:asciiTheme="minorHAnsi" w:hAnsiTheme="minorHAnsi" w:cstheme="minorHAnsi"/>
          <w:color w:val="000000" w:themeColor="text1"/>
          <w:sz w:val="22"/>
          <w:szCs w:val="22"/>
          <w:lang w:val="fr-FR"/>
        </w:rPr>
        <w:t xml:space="preserve"> non-respect des règles déontologiques du Client Final et / ou des règles de sécurité concernant l’utilisation du système d’information du Client Final ;</w:t>
      </w:r>
    </w:p>
    <w:p w14:paraId="76304F2B"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des dispositions relatives à la gestion des absences figurant à l’article 9 ;</w:t>
      </w:r>
    </w:p>
    <w:p w14:paraId="365A2127"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 l’interdiction de céder ou sous-traiter le Contrat prévue l’article 14 ; </w:t>
      </w:r>
    </w:p>
    <w:p w14:paraId="3AB6AAD0" w14:textId="6A9399DA"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des articles 15 et 16 </w:t>
      </w:r>
      <w:r w:rsidR="0012289F" w:rsidRPr="00BC17AD">
        <w:rPr>
          <w:rFonts w:asciiTheme="minorHAnsi" w:hAnsiTheme="minorHAnsi" w:cstheme="minorHAnsi"/>
          <w:color w:val="000000" w:themeColor="text1"/>
          <w:sz w:val="22"/>
          <w:szCs w:val="22"/>
          <w:lang w:val="fr-FR"/>
        </w:rPr>
        <w:t>relatifs</w:t>
      </w:r>
      <w:r w:rsidRPr="00BC17AD">
        <w:rPr>
          <w:rFonts w:asciiTheme="minorHAnsi" w:hAnsiTheme="minorHAnsi" w:cstheme="minorHAnsi"/>
          <w:color w:val="000000" w:themeColor="text1"/>
          <w:sz w:val="22"/>
          <w:szCs w:val="22"/>
          <w:lang w:val="fr-FR"/>
        </w:rPr>
        <w:t xml:space="preserve"> à la non sollicitation du personnel et à la non concurrence ;</w:t>
      </w:r>
    </w:p>
    <w:p w14:paraId="0CC3B8A5" w14:textId="69E45FE0"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lastRenderedPageBreak/>
        <w:t>la</w:t>
      </w:r>
      <w:proofErr w:type="gramEnd"/>
      <w:r w:rsidRPr="00BC17AD">
        <w:rPr>
          <w:rFonts w:asciiTheme="minorHAnsi" w:hAnsiTheme="minorHAnsi" w:cstheme="minorHAnsi"/>
          <w:color w:val="000000" w:themeColor="text1"/>
          <w:sz w:val="22"/>
          <w:szCs w:val="22"/>
          <w:lang w:val="fr-FR"/>
        </w:rPr>
        <w:t xml:space="preserve"> violation des dispositions de l’article 18 relatif aux obligations spécifiques en matière sociale.</w:t>
      </w:r>
    </w:p>
    <w:p w14:paraId="4B8F4591" w14:textId="77777777" w:rsidR="00900390" w:rsidRPr="00BC17AD" w:rsidRDefault="00900390" w:rsidP="00900390">
      <w:pPr>
        <w:pStyle w:val="Paragraphedeliste"/>
        <w:spacing w:after="0" w:line="240" w:lineRule="auto"/>
        <w:ind w:left="720"/>
        <w:jc w:val="both"/>
        <w:rPr>
          <w:rFonts w:asciiTheme="minorHAnsi" w:hAnsiTheme="minorHAnsi" w:cstheme="minorHAnsi"/>
          <w:color w:val="000000" w:themeColor="text1"/>
          <w:sz w:val="22"/>
          <w:szCs w:val="22"/>
          <w:lang w:val="fr-FR"/>
        </w:rPr>
      </w:pPr>
    </w:p>
    <w:p w14:paraId="526CAB49" w14:textId="4E4A7DD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résiliation pour manquement grave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entraîne la résiliation automatique et concomitante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déjà signés et/ou l’interruption des Prestations qui auraient fait exceptionnellement l’objet d’un commencement de réalisation avant la signature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qui font alors l’objet d’une régularisation par la signature différée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DF3E0AB" w14:textId="77777777" w:rsidR="00900390" w:rsidRPr="00BC17AD" w:rsidRDefault="00900390" w:rsidP="00900390">
      <w:pPr>
        <w:jc w:val="both"/>
        <w:rPr>
          <w:rFonts w:asciiTheme="minorHAnsi" w:hAnsiTheme="minorHAnsi" w:cstheme="minorHAnsi"/>
          <w:sz w:val="22"/>
          <w:szCs w:val="22"/>
        </w:rPr>
      </w:pPr>
    </w:p>
    <w:p w14:paraId="0153D670" w14:textId="30B69097" w:rsidR="00822107"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résiliation, il est dressé un état d’avancement contradictoire des Prestations à la date effective de résiliation. Le Sous-traitant remet au jour de la résiliation tous les documents, données et autres éléments quelle qu’en soit la forme correspondant à ses Prestations, en transférant les droits de propriété matérielle et/ou intellectuelle y afférents selon les termes de l’article 11 du Contrat. </w:t>
      </w:r>
    </w:p>
    <w:p w14:paraId="622E0B44" w14:textId="348FEB52" w:rsidR="00B1757C" w:rsidRPr="00BC17AD" w:rsidRDefault="00B1757C" w:rsidP="00900390">
      <w:pPr>
        <w:jc w:val="both"/>
        <w:rPr>
          <w:rFonts w:asciiTheme="minorHAnsi" w:hAnsiTheme="minorHAnsi" w:cstheme="minorHAnsi"/>
          <w:sz w:val="22"/>
          <w:szCs w:val="22"/>
        </w:rPr>
      </w:pPr>
    </w:p>
    <w:p w14:paraId="6801B78C" w14:textId="171EE367" w:rsidR="007B5A74" w:rsidRPr="00BC17AD" w:rsidRDefault="00900390" w:rsidP="007B5A74">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17.2 - </w:t>
      </w:r>
      <w:r w:rsidR="007B5A74" w:rsidRPr="00BC17AD">
        <w:rPr>
          <w:rFonts w:asciiTheme="minorHAnsi" w:hAnsiTheme="minorHAnsi" w:cstheme="minorHAnsi"/>
          <w:b/>
          <w:sz w:val="22"/>
          <w:szCs w:val="22"/>
        </w:rPr>
        <w:t xml:space="preserve">Résiliation des </w:t>
      </w:r>
      <w:r w:rsidR="008B49E7" w:rsidRPr="00BC17AD">
        <w:rPr>
          <w:rFonts w:asciiTheme="minorHAnsi" w:hAnsiTheme="minorHAnsi" w:cstheme="minorHAnsi"/>
          <w:b/>
          <w:sz w:val="22"/>
          <w:szCs w:val="22"/>
        </w:rPr>
        <w:t>Contrat d’application</w:t>
      </w:r>
    </w:p>
    <w:p w14:paraId="1706A848" w14:textId="75729F08" w:rsidR="00726B82" w:rsidRPr="00BC17AD" w:rsidRDefault="00726B82" w:rsidP="007B5A74">
      <w:pPr>
        <w:jc w:val="both"/>
        <w:rPr>
          <w:rFonts w:asciiTheme="minorHAnsi" w:hAnsiTheme="minorHAnsi" w:cstheme="minorHAnsi"/>
          <w:b/>
          <w:sz w:val="22"/>
          <w:szCs w:val="22"/>
        </w:rPr>
      </w:pPr>
    </w:p>
    <w:p w14:paraId="0B578D79" w14:textId="77777777" w:rsidR="00726B82" w:rsidRPr="00BC17AD" w:rsidRDefault="00726B82" w:rsidP="00726B82">
      <w:pPr>
        <w:jc w:val="both"/>
        <w:rPr>
          <w:rFonts w:asciiTheme="minorHAnsi" w:hAnsiTheme="minorHAnsi" w:cstheme="minorHAnsi"/>
          <w:sz w:val="22"/>
          <w:szCs w:val="22"/>
        </w:rPr>
      </w:pPr>
      <w:r w:rsidRPr="00BC17AD">
        <w:rPr>
          <w:rFonts w:asciiTheme="minorHAnsi" w:hAnsiTheme="minorHAnsi" w:cstheme="minorHAnsi"/>
          <w:sz w:val="22"/>
          <w:szCs w:val="22"/>
        </w:rPr>
        <w:t>Sans que pour autant le Contrat Cadre ne puisse être résilié, les parties pourront mettre un terme au Contrat d’application dans les cas suivants :</w:t>
      </w:r>
    </w:p>
    <w:p w14:paraId="56535EE0" w14:textId="77777777" w:rsidR="00726B82" w:rsidRPr="00BC17AD" w:rsidRDefault="00726B82" w:rsidP="00726B82">
      <w:pPr>
        <w:jc w:val="both"/>
        <w:rPr>
          <w:rFonts w:asciiTheme="minorHAnsi" w:hAnsiTheme="minorHAnsi" w:cstheme="minorHAnsi"/>
          <w:sz w:val="22"/>
          <w:szCs w:val="22"/>
        </w:rPr>
      </w:pPr>
    </w:p>
    <w:p w14:paraId="576B8ED1" w14:textId="0AA177CF" w:rsidR="00726B82" w:rsidRPr="00BC17AD" w:rsidRDefault="00726B82" w:rsidP="00726B82">
      <w:pPr>
        <w:jc w:val="both"/>
        <w:rPr>
          <w:rFonts w:asciiTheme="minorHAnsi" w:hAnsiTheme="minorHAnsi" w:cstheme="minorHAnsi"/>
          <w:sz w:val="22"/>
          <w:szCs w:val="22"/>
        </w:rPr>
      </w:pPr>
      <w:r w:rsidRPr="00BC17AD">
        <w:rPr>
          <w:rFonts w:asciiTheme="minorHAnsi" w:hAnsiTheme="minorHAnsi" w:cstheme="minorHAnsi"/>
          <w:sz w:val="22"/>
          <w:szCs w:val="22"/>
        </w:rPr>
        <w:t>17.2.1 - Chacune des Parties peut résilier le Contrat d’application concerné dans les mêmes conditions que celles prévues à 17.1 ainsi qu’aux conditions décrites, le cas échéant, dans le Contrat d’application.</w:t>
      </w:r>
    </w:p>
    <w:p w14:paraId="5CD811CA" w14:textId="682F6BFD" w:rsidR="00726B82" w:rsidRPr="00BC17AD" w:rsidRDefault="00726B82" w:rsidP="00726B82">
      <w:pPr>
        <w:jc w:val="both"/>
        <w:rPr>
          <w:rFonts w:asciiTheme="minorHAnsi" w:hAnsiTheme="minorHAnsi" w:cstheme="minorHAnsi"/>
          <w:sz w:val="22"/>
          <w:szCs w:val="22"/>
        </w:rPr>
      </w:pPr>
    </w:p>
    <w:p w14:paraId="2A094646" w14:textId="2513D2C9" w:rsidR="001A4FF6" w:rsidRPr="00BC17AD" w:rsidRDefault="00726B82" w:rsidP="001A4FF6">
      <w:pPr>
        <w:pStyle w:val="En-tte"/>
        <w:tabs>
          <w:tab w:val="clear" w:pos="9072"/>
        </w:tabs>
        <w:jc w:val="both"/>
        <w:rPr>
          <w:rFonts w:asciiTheme="minorHAnsi" w:hAnsiTheme="minorHAnsi" w:cstheme="minorHAnsi"/>
          <w:sz w:val="22"/>
          <w:szCs w:val="22"/>
        </w:rPr>
      </w:pPr>
      <w:r w:rsidRPr="00F5455B">
        <w:rPr>
          <w:rFonts w:asciiTheme="minorHAnsi" w:hAnsiTheme="minorHAnsi" w:cstheme="minorHAnsi"/>
          <w:color w:val="000000" w:themeColor="text1"/>
          <w:sz w:val="22"/>
          <w:szCs w:val="22"/>
        </w:rPr>
        <w:t xml:space="preserve">17.2.2 </w:t>
      </w:r>
      <w:r w:rsidR="001A4FF6">
        <w:rPr>
          <w:rFonts w:asciiTheme="minorHAnsi" w:hAnsiTheme="minorHAnsi" w:cstheme="minorHAnsi"/>
          <w:color w:val="000000" w:themeColor="text1"/>
          <w:sz w:val="22"/>
          <w:szCs w:val="22"/>
        </w:rPr>
        <w:t>–</w:t>
      </w:r>
      <w:r w:rsidRPr="00F5455B">
        <w:rPr>
          <w:rFonts w:asciiTheme="minorHAnsi" w:hAnsiTheme="minorHAnsi" w:cstheme="minorHAnsi"/>
          <w:color w:val="000000" w:themeColor="text1"/>
          <w:sz w:val="22"/>
          <w:szCs w:val="22"/>
        </w:rPr>
        <w:t xml:space="preserve"> </w:t>
      </w:r>
      <w:r w:rsidR="001A4FF6" w:rsidRPr="00BC17AD">
        <w:rPr>
          <w:rFonts w:asciiTheme="minorHAnsi" w:hAnsiTheme="minorHAnsi" w:cstheme="minorHAnsi"/>
          <w:sz w:val="22"/>
          <w:szCs w:val="22"/>
        </w:rPr>
        <w:t>Il est entendu entre les parties que pour convenance, chacune des parties pourra dénoncer unilatéralement et par anticipation, le contrat d’application, sous réserve du respect d’un préavis de 30 jours, dont le point de départ</w:t>
      </w:r>
      <w:r w:rsidR="00AD0326">
        <w:rPr>
          <w:rFonts w:asciiTheme="minorHAnsi" w:hAnsiTheme="minorHAnsi" w:cstheme="minorHAnsi"/>
          <w:sz w:val="22"/>
          <w:szCs w:val="22"/>
        </w:rPr>
        <w:t xml:space="preserve"> du mail de résiliation</w:t>
      </w:r>
      <w:r w:rsidR="001A4FF6" w:rsidRPr="00BC17AD">
        <w:rPr>
          <w:rFonts w:asciiTheme="minorHAnsi" w:hAnsiTheme="minorHAnsi" w:cstheme="minorHAnsi"/>
          <w:sz w:val="22"/>
          <w:szCs w:val="22"/>
        </w:rPr>
        <w:t>, adressée par la PARTIE désirant mettre fin au Contrat d’application, à l’autre PARTIE.</w:t>
      </w:r>
    </w:p>
    <w:p w14:paraId="30EA8772" w14:textId="77777777" w:rsidR="001A4FF6" w:rsidRDefault="001A4FF6" w:rsidP="00726B82">
      <w:pPr>
        <w:pStyle w:val="En-tte"/>
        <w:tabs>
          <w:tab w:val="clear" w:pos="9072"/>
        </w:tabs>
        <w:jc w:val="both"/>
        <w:rPr>
          <w:rFonts w:asciiTheme="minorHAnsi" w:hAnsiTheme="minorHAnsi" w:cstheme="minorHAnsi"/>
          <w:color w:val="000000" w:themeColor="text1"/>
          <w:sz w:val="22"/>
          <w:szCs w:val="22"/>
        </w:rPr>
      </w:pPr>
    </w:p>
    <w:p w14:paraId="146E43D9" w14:textId="255E7172" w:rsidR="00726B82" w:rsidRPr="00F5455B" w:rsidRDefault="001A4FF6" w:rsidP="00726B82">
      <w:pPr>
        <w:pStyle w:val="En-tte"/>
        <w:tabs>
          <w:tab w:val="clear" w:pos="9072"/>
        </w:tabs>
        <w:jc w:val="both"/>
        <w:rPr>
          <w:rFonts w:asciiTheme="minorHAnsi" w:hAnsiTheme="minorHAnsi" w:cstheme="minorHAnsi"/>
          <w:color w:val="000000" w:themeColor="text1"/>
          <w:sz w:val="22"/>
          <w:szCs w:val="22"/>
        </w:rPr>
      </w:pPr>
      <w:r w:rsidRPr="00F5455B">
        <w:rPr>
          <w:rFonts w:asciiTheme="minorHAnsi" w:hAnsiTheme="minorHAnsi" w:cstheme="minorHAnsi"/>
          <w:color w:val="000000" w:themeColor="text1"/>
          <w:sz w:val="22"/>
          <w:szCs w:val="22"/>
        </w:rPr>
        <w:t>17.2.</w:t>
      </w:r>
      <w:r>
        <w:rPr>
          <w:rFonts w:asciiTheme="minorHAnsi" w:hAnsiTheme="minorHAnsi" w:cstheme="minorHAnsi"/>
          <w:color w:val="000000" w:themeColor="text1"/>
          <w:sz w:val="22"/>
          <w:szCs w:val="22"/>
        </w:rPr>
        <w:t xml:space="preserve">3 – </w:t>
      </w:r>
      <w:r w:rsidR="00726B82" w:rsidRPr="00F5455B">
        <w:rPr>
          <w:rFonts w:asciiTheme="minorHAnsi" w:hAnsiTheme="minorHAnsi" w:cstheme="minorHAnsi"/>
          <w:color w:val="000000" w:themeColor="text1"/>
          <w:sz w:val="22"/>
          <w:szCs w:val="22"/>
        </w:rPr>
        <w:t>Les PARTIES déclarent que la convention liant la Société au Client final et le présent Contrat d’application conclu entre la société et le Sous-traitant sont indissociables, de telle manière que les PARTIES entendent subordonner l’existence et l’exécution du Contrat d’application à l’existence et l’exécution de la convention conclue entre la Société et le client final.</w:t>
      </w:r>
    </w:p>
    <w:p w14:paraId="652DA975" w14:textId="77777777" w:rsidR="00726B82" w:rsidRPr="00F5455B" w:rsidRDefault="00726B82" w:rsidP="00726B82">
      <w:pPr>
        <w:pStyle w:val="En-tte"/>
        <w:tabs>
          <w:tab w:val="clear" w:pos="9072"/>
        </w:tabs>
        <w:jc w:val="both"/>
        <w:rPr>
          <w:rFonts w:asciiTheme="minorHAnsi" w:hAnsiTheme="minorHAnsi" w:cstheme="minorHAnsi"/>
          <w:color w:val="000000" w:themeColor="text1"/>
          <w:sz w:val="22"/>
          <w:szCs w:val="22"/>
        </w:rPr>
      </w:pPr>
    </w:p>
    <w:p w14:paraId="23CACE3D" w14:textId="450B2CDE"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ab/>
        <w:t>En cet état, les PARTIES conviennent expressément que, dans l’hypothèse où la convention conclue entre la Société et le Client final vient à cesser pour quelque raison que ce soit, le présent Contrat d’application peut être résilié sans indemnité.</w:t>
      </w:r>
    </w:p>
    <w:p w14:paraId="3656C0BE" w14:textId="77777777"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p>
    <w:p w14:paraId="392D16E9" w14:textId="74EFDFB8"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Cette faculté de résiliation est mise en œuvre par lettre recommandée avec accusé de réception ou remise en main propre.</w:t>
      </w:r>
    </w:p>
    <w:p w14:paraId="44BA6D09" w14:textId="41B81422" w:rsidR="00726B82" w:rsidRPr="006A4283" w:rsidRDefault="00726B82" w:rsidP="00726B82">
      <w:pPr>
        <w:jc w:val="both"/>
        <w:rPr>
          <w:rFonts w:asciiTheme="minorHAnsi" w:hAnsiTheme="minorHAnsi" w:cstheme="minorHAnsi"/>
          <w:color w:val="000000" w:themeColor="text1"/>
          <w:sz w:val="22"/>
          <w:szCs w:val="22"/>
        </w:rPr>
      </w:pPr>
    </w:p>
    <w:p w14:paraId="1C436663" w14:textId="22FBAE72" w:rsidR="00726B82" w:rsidRDefault="00726B82" w:rsidP="00726B82">
      <w:pPr>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17.</w:t>
      </w:r>
      <w:r w:rsidR="001A4FF6">
        <w:rPr>
          <w:rFonts w:asciiTheme="minorHAnsi" w:hAnsiTheme="minorHAnsi" w:cstheme="minorHAnsi"/>
          <w:color w:val="000000" w:themeColor="text1"/>
          <w:sz w:val="22"/>
          <w:szCs w:val="22"/>
        </w:rPr>
        <w:t>2</w:t>
      </w:r>
      <w:r w:rsidRPr="006A4283">
        <w:rPr>
          <w:rFonts w:asciiTheme="minorHAnsi" w:hAnsiTheme="minorHAnsi" w:cstheme="minorHAnsi"/>
          <w:color w:val="000000" w:themeColor="text1"/>
          <w:sz w:val="22"/>
          <w:szCs w:val="22"/>
        </w:rPr>
        <w:t>.</w:t>
      </w:r>
      <w:r w:rsidR="001A4FF6">
        <w:rPr>
          <w:rFonts w:asciiTheme="minorHAnsi" w:hAnsiTheme="minorHAnsi" w:cstheme="minorHAnsi"/>
          <w:color w:val="000000" w:themeColor="text1"/>
          <w:sz w:val="22"/>
          <w:szCs w:val="22"/>
        </w:rPr>
        <w:t>4</w:t>
      </w:r>
      <w:r w:rsidRPr="006A4283">
        <w:rPr>
          <w:rFonts w:asciiTheme="minorHAnsi" w:hAnsiTheme="minorHAnsi" w:cstheme="minorHAnsi"/>
          <w:color w:val="000000" w:themeColor="text1"/>
          <w:sz w:val="22"/>
          <w:szCs w:val="22"/>
        </w:rPr>
        <w:t xml:space="preserve"> - Dans l’hypothèse où l’inexécution contractuelle ou le manquement professionnel du Sous-traitant, ou d’un de ses personnels, constituent des manquements graves, ayant comme conséquence </w:t>
      </w:r>
      <w:r w:rsidR="00FA44A4" w:rsidRPr="006A4283">
        <w:rPr>
          <w:rFonts w:asciiTheme="minorHAnsi" w:hAnsiTheme="minorHAnsi" w:cstheme="minorHAnsi"/>
          <w:color w:val="000000" w:themeColor="text1"/>
          <w:sz w:val="22"/>
          <w:szCs w:val="22"/>
        </w:rPr>
        <w:t xml:space="preserve">une sortie de mission immédiate du consultant, </w:t>
      </w:r>
      <w:r w:rsidRPr="006A4283">
        <w:rPr>
          <w:rFonts w:asciiTheme="minorHAnsi" w:hAnsiTheme="minorHAnsi" w:cstheme="minorHAnsi"/>
          <w:color w:val="000000" w:themeColor="text1"/>
          <w:sz w:val="22"/>
          <w:szCs w:val="22"/>
        </w:rPr>
        <w:t>mais n’impliquant pas que le Client final mette un terme à la convention qui la lie à la Société, la Société se réserve la faculté de mettre un terme immédiatement au présent</w:t>
      </w:r>
      <w:r w:rsidRPr="006A4283">
        <w:rPr>
          <w:rFonts w:asciiTheme="minorHAnsi" w:hAnsiTheme="minorHAnsi" w:cstheme="minorHAnsi"/>
          <w:b/>
          <w:color w:val="000000" w:themeColor="text1"/>
          <w:sz w:val="22"/>
          <w:szCs w:val="22"/>
        </w:rPr>
        <w:t xml:space="preserve"> </w:t>
      </w:r>
      <w:r w:rsidRPr="006A4283">
        <w:rPr>
          <w:rFonts w:asciiTheme="minorHAnsi" w:hAnsiTheme="minorHAnsi" w:cstheme="minorHAnsi"/>
          <w:color w:val="000000" w:themeColor="text1"/>
          <w:sz w:val="22"/>
          <w:szCs w:val="22"/>
        </w:rPr>
        <w:t>Contrat d’application, sans préavis ni indemnité. Le Sous-traitant en est informé par tous moyen et par écrit.</w:t>
      </w:r>
    </w:p>
    <w:p w14:paraId="5F4B514B" w14:textId="77777777" w:rsidR="006D78D0" w:rsidRDefault="006D78D0" w:rsidP="006D78D0">
      <w:pPr>
        <w:pStyle w:val="En-tte"/>
        <w:tabs>
          <w:tab w:val="clear" w:pos="9072"/>
        </w:tabs>
        <w:jc w:val="both"/>
        <w:rPr>
          <w:rFonts w:asciiTheme="minorHAnsi" w:hAnsiTheme="minorHAnsi" w:cstheme="minorHAnsi"/>
          <w:color w:val="000000" w:themeColor="text1"/>
          <w:sz w:val="22"/>
          <w:szCs w:val="22"/>
        </w:rPr>
      </w:pPr>
    </w:p>
    <w:p w14:paraId="73B160F8" w14:textId="49147D41" w:rsidR="006D78D0" w:rsidRPr="006F5E0E" w:rsidRDefault="006D78D0" w:rsidP="006D78D0">
      <w:pPr>
        <w:pStyle w:val="En-tte"/>
        <w:tabs>
          <w:tab w:val="clear" w:pos="9072"/>
        </w:tabs>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17.2.5 - </w:t>
      </w:r>
      <w:r w:rsidRPr="00BC17AD">
        <w:rPr>
          <w:rFonts w:asciiTheme="minorHAnsi" w:hAnsiTheme="minorHAnsi" w:cstheme="minorHAnsi"/>
          <w:sz w:val="22"/>
          <w:szCs w:val="22"/>
        </w:rPr>
        <w:t xml:space="preserve">Il est entendu entre les parties que pour convenance, </w:t>
      </w:r>
      <w:r>
        <w:rPr>
          <w:rFonts w:asciiTheme="minorHAnsi" w:hAnsiTheme="minorHAnsi" w:cstheme="minorHAnsi"/>
          <w:sz w:val="22"/>
          <w:szCs w:val="22"/>
        </w:rPr>
        <w:t xml:space="preserve">le client final </w:t>
      </w:r>
      <w:r w:rsidRPr="00BC17AD">
        <w:rPr>
          <w:rFonts w:asciiTheme="minorHAnsi" w:hAnsiTheme="minorHAnsi" w:cstheme="minorHAnsi"/>
          <w:sz w:val="22"/>
          <w:szCs w:val="22"/>
        </w:rPr>
        <w:t xml:space="preserve">pourra dénoncer unilatéralement et par anticipation, le contrat d’application, sous réserve du respect </w:t>
      </w:r>
      <w:r>
        <w:rPr>
          <w:rFonts w:asciiTheme="minorHAnsi" w:hAnsiTheme="minorHAnsi" w:cstheme="minorHAnsi"/>
          <w:sz w:val="22"/>
          <w:szCs w:val="22"/>
        </w:rPr>
        <w:t>de son</w:t>
      </w:r>
      <w:r w:rsidRPr="00BC17AD">
        <w:rPr>
          <w:rFonts w:asciiTheme="minorHAnsi" w:hAnsiTheme="minorHAnsi" w:cstheme="minorHAnsi"/>
          <w:sz w:val="22"/>
          <w:szCs w:val="22"/>
        </w:rPr>
        <w:t xml:space="preserve"> préavis, dont le point de départ sera la réception de </w:t>
      </w:r>
      <w:r>
        <w:rPr>
          <w:rFonts w:asciiTheme="minorHAnsi" w:hAnsiTheme="minorHAnsi" w:cstheme="minorHAnsi"/>
          <w:sz w:val="22"/>
          <w:szCs w:val="22"/>
        </w:rPr>
        <w:t xml:space="preserve">d’un mail du client final et devra être </w:t>
      </w:r>
      <w:r w:rsidRPr="00BC17AD">
        <w:rPr>
          <w:rFonts w:asciiTheme="minorHAnsi" w:hAnsiTheme="minorHAnsi" w:cstheme="minorHAnsi"/>
          <w:sz w:val="22"/>
          <w:szCs w:val="22"/>
        </w:rPr>
        <w:t>adressé par la PARTIE désirant mettre fin au Contrat d’application, à l’autre PARTIE.</w:t>
      </w:r>
    </w:p>
    <w:p w14:paraId="08D1CCFB" w14:textId="77777777" w:rsidR="006D78D0" w:rsidRPr="006A4283" w:rsidRDefault="006D78D0" w:rsidP="00726B82">
      <w:pPr>
        <w:jc w:val="both"/>
        <w:rPr>
          <w:rFonts w:asciiTheme="minorHAnsi" w:hAnsiTheme="minorHAnsi" w:cstheme="minorHAnsi"/>
          <w:color w:val="000000" w:themeColor="text1"/>
          <w:sz w:val="22"/>
          <w:szCs w:val="22"/>
        </w:rPr>
      </w:pPr>
    </w:p>
    <w:p w14:paraId="054E2A56" w14:textId="006D6CD3" w:rsidR="007001D9" w:rsidRPr="00BC17AD" w:rsidRDefault="007001D9" w:rsidP="007001D9">
      <w:pPr>
        <w:jc w:val="both"/>
        <w:rPr>
          <w:rFonts w:asciiTheme="minorHAnsi" w:hAnsiTheme="minorHAnsi" w:cstheme="minorHAnsi"/>
          <w:sz w:val="22"/>
          <w:szCs w:val="22"/>
        </w:rPr>
      </w:pPr>
    </w:p>
    <w:p w14:paraId="4431DED9" w14:textId="26D765D8" w:rsidR="00EB4592" w:rsidRPr="00BC17AD" w:rsidRDefault="00EB4592" w:rsidP="00EB4592">
      <w:pPr>
        <w:pStyle w:val="Style1"/>
        <w:rPr>
          <w:rFonts w:asciiTheme="minorHAnsi" w:hAnsiTheme="minorHAnsi" w:cstheme="minorHAnsi"/>
          <w:sz w:val="22"/>
          <w:szCs w:val="22"/>
        </w:rPr>
      </w:pPr>
      <w:r w:rsidRPr="00BC17AD">
        <w:rPr>
          <w:rFonts w:asciiTheme="minorHAnsi" w:hAnsiTheme="minorHAnsi" w:cstheme="minorHAnsi"/>
          <w:sz w:val="22"/>
          <w:szCs w:val="22"/>
        </w:rPr>
        <w:t>Article 18 – Obligations spécifiques en matière sociale</w:t>
      </w:r>
    </w:p>
    <w:p w14:paraId="306AC93D" w14:textId="77777777" w:rsidR="00EB4592" w:rsidRPr="00BC17AD" w:rsidRDefault="00EB4592" w:rsidP="00900390">
      <w:pPr>
        <w:jc w:val="both"/>
        <w:rPr>
          <w:rFonts w:asciiTheme="minorHAnsi" w:hAnsiTheme="minorHAnsi" w:cstheme="minorHAnsi"/>
          <w:sz w:val="22"/>
          <w:szCs w:val="22"/>
        </w:rPr>
      </w:pPr>
    </w:p>
    <w:p w14:paraId="7AB35D19" w14:textId="2966A96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personnel du Sous-traitant reste en toutes circonstances sous la subordination exclusive du Sous-traitant qui dispose seul d’un pouvoir de direction et de contrôle sur ses salariés. Le Sous-traitant assure donc, en sa qualité d’employeur, la gestion administrative, comptable et sociale de ses salariés intervenant dans l’exécution des Prestations.</w:t>
      </w:r>
    </w:p>
    <w:p w14:paraId="4E078091"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appartient au Sous-traitant de donner les instructions et d’effectuer le suivi des travaux qu’il aura confiés à ses salariés.</w:t>
      </w:r>
    </w:p>
    <w:p w14:paraId="10DC1784" w14:textId="77777777" w:rsidR="00900390" w:rsidRPr="00BC17AD" w:rsidRDefault="00900390" w:rsidP="00900390">
      <w:pPr>
        <w:jc w:val="both"/>
        <w:rPr>
          <w:rFonts w:asciiTheme="minorHAnsi" w:hAnsiTheme="minorHAnsi" w:cstheme="minorHAnsi"/>
          <w:sz w:val="22"/>
          <w:szCs w:val="22"/>
        </w:rPr>
      </w:pPr>
    </w:p>
    <w:p w14:paraId="667ED87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personnel du Sous-traitant appelé à effectuer des Prestations dans les locaux du Client final, est tenu au respect du règlement intérieur du Client Final, des consignes d’utilisation du système d’information du Client Final, et à une présence effective pendant la durée de son intervention.</w:t>
      </w:r>
    </w:p>
    <w:p w14:paraId="2B42A824" w14:textId="77777777" w:rsidR="00900390" w:rsidRPr="00BC17AD" w:rsidRDefault="00900390" w:rsidP="00900390">
      <w:pPr>
        <w:jc w:val="both"/>
        <w:rPr>
          <w:rFonts w:asciiTheme="minorHAnsi" w:hAnsiTheme="minorHAnsi" w:cstheme="minorHAnsi"/>
          <w:sz w:val="22"/>
          <w:szCs w:val="22"/>
        </w:rPr>
      </w:pPr>
    </w:p>
    <w:p w14:paraId="37394A4A" w14:textId="6F7B20E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assure pour son personnel la responsabilité de son affiliation auprès de tous les organismes sociaux. A ce titre, le Sous-traitant certifie avoir procédé aux déclarations exigées par les organismes de protection sociale et ne pas recourir au travail dissimulé tel que défini aux articles L.8221-3 et L.8221-5 du Code du Travail.</w:t>
      </w:r>
    </w:p>
    <w:p w14:paraId="2BE3D13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par ailleurs à respecter les articles L.8251-1 du Code du travail relatifs à l’emploi des travailleurs étrangers.</w:t>
      </w:r>
    </w:p>
    <w:p w14:paraId="5DDE5777" w14:textId="77777777" w:rsidR="00900390" w:rsidRPr="00BC17AD" w:rsidRDefault="00900390" w:rsidP="00900390">
      <w:pPr>
        <w:jc w:val="both"/>
        <w:rPr>
          <w:rFonts w:asciiTheme="minorHAnsi" w:hAnsiTheme="minorHAnsi" w:cstheme="minorHAnsi"/>
          <w:sz w:val="22"/>
          <w:szCs w:val="22"/>
        </w:rPr>
      </w:pPr>
    </w:p>
    <w:p w14:paraId="35CE4F5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18.1 – Sous-traitant établi ou domicilié en France</w:t>
      </w:r>
    </w:p>
    <w:p w14:paraId="46C59D28" w14:textId="77777777" w:rsidR="00900390" w:rsidRPr="00BC17AD" w:rsidRDefault="00900390" w:rsidP="00900390">
      <w:pPr>
        <w:jc w:val="both"/>
        <w:rPr>
          <w:rFonts w:asciiTheme="minorHAnsi" w:hAnsiTheme="minorHAnsi" w:cstheme="minorHAnsi"/>
          <w:sz w:val="22"/>
          <w:szCs w:val="22"/>
        </w:rPr>
      </w:pPr>
    </w:p>
    <w:p w14:paraId="262AF35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établi ou domicilié en France déclare :</w:t>
      </w:r>
    </w:p>
    <w:p w14:paraId="58C6AC25" w14:textId="77777777" w:rsidR="00900390" w:rsidRPr="00BC17AD" w:rsidRDefault="00900390" w:rsidP="00900390">
      <w:pPr>
        <w:jc w:val="both"/>
        <w:rPr>
          <w:rFonts w:asciiTheme="minorHAnsi" w:hAnsiTheme="minorHAnsi" w:cstheme="minorHAnsi"/>
          <w:sz w:val="22"/>
          <w:szCs w:val="22"/>
        </w:rPr>
      </w:pPr>
    </w:p>
    <w:p w14:paraId="58C6E939"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être</w:t>
      </w:r>
      <w:proofErr w:type="gramEnd"/>
      <w:r w:rsidRPr="00BC17AD">
        <w:rPr>
          <w:rFonts w:asciiTheme="minorHAnsi" w:hAnsiTheme="minorHAnsi" w:cstheme="minorHAnsi"/>
          <w:sz w:val="22"/>
          <w:szCs w:val="22"/>
        </w:rPr>
        <w:t xml:space="preserve"> immatriculé au Registre du Commerce et des Sociétés ou au Répertoire des Métiers ;</w:t>
      </w:r>
    </w:p>
    <w:p w14:paraId="61EE0B1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avoir</w:t>
      </w:r>
      <w:proofErr w:type="gramEnd"/>
      <w:r w:rsidRPr="00BC17AD">
        <w:rPr>
          <w:rFonts w:asciiTheme="minorHAnsi" w:hAnsiTheme="minorHAnsi" w:cstheme="minorHAnsi"/>
          <w:sz w:val="22"/>
          <w:szCs w:val="22"/>
        </w:rPr>
        <w:t xml:space="preserve"> procédé aux déclarations qui doivent être faites aux organismes de protection sociale (URSSAF).</w:t>
      </w:r>
    </w:p>
    <w:p w14:paraId="042D6ED2" w14:textId="77777777" w:rsidR="00900390" w:rsidRPr="00BC17AD" w:rsidRDefault="00900390" w:rsidP="00900390">
      <w:pPr>
        <w:jc w:val="both"/>
        <w:rPr>
          <w:rFonts w:asciiTheme="minorHAnsi" w:hAnsiTheme="minorHAnsi" w:cstheme="minorHAnsi"/>
          <w:sz w:val="22"/>
          <w:szCs w:val="22"/>
        </w:rPr>
      </w:pPr>
    </w:p>
    <w:p w14:paraId="5E011780" w14:textId="2EE132B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Conformément aux dispositions légales en matière de prévention et répression du travail clandestin, le Sous-traitant s’engage à remettre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au plus tard à la conclusion du présent contrat et tous les six mois jusqu’à la fin de l’exécution des Prestations, les documents suivants :</w:t>
      </w:r>
    </w:p>
    <w:p w14:paraId="6AEF5F97" w14:textId="77777777" w:rsidR="00900390" w:rsidRPr="00BC17AD" w:rsidRDefault="00900390" w:rsidP="00900390">
      <w:pPr>
        <w:jc w:val="both"/>
        <w:rPr>
          <w:rFonts w:asciiTheme="minorHAnsi" w:hAnsiTheme="minorHAnsi" w:cstheme="minorHAnsi"/>
          <w:sz w:val="22"/>
          <w:szCs w:val="22"/>
        </w:rPr>
      </w:pPr>
    </w:p>
    <w:p w14:paraId="7C3318BE" w14:textId="4DBC863F"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w:t>
      </w:r>
      <w:r w:rsidR="00A05B01" w:rsidRPr="00BC17AD">
        <w:rPr>
          <w:rFonts w:asciiTheme="minorHAnsi" w:hAnsiTheme="minorHAnsi" w:cstheme="minorHAnsi"/>
          <w:sz w:val="22"/>
          <w:szCs w:val="22"/>
        </w:rPr>
        <w:t>attestation de</w:t>
      </w:r>
      <w:r w:rsidRPr="00BC17AD">
        <w:rPr>
          <w:rFonts w:asciiTheme="minorHAnsi" w:hAnsiTheme="minorHAnsi" w:cstheme="minorHAnsi"/>
          <w:sz w:val="22"/>
          <w:szCs w:val="22"/>
        </w:rPr>
        <w:t xml:space="preserve"> fourniture de déclarations sociales émanant de l’URSSAF et datant de moins de six mois ;</w:t>
      </w:r>
    </w:p>
    <w:p w14:paraId="4F4918A6" w14:textId="38B125D8"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du Sous-traitant du dépôt auprès de l’administration fiscale, à la date de l’attestation, de l’ensemble des déclarations fiscales obligatoires (cette attestation est en Annexe 2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w:t>
      </w:r>
    </w:p>
    <w:p w14:paraId="42437A3C" w14:textId="152C252C"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de la réalisation du travail par des salariés employés régulièrement au regard des articles L.1221-10 et suivants, L.3243-1 et suivants et R.3243-1 et suivants du Code du Travail (cette attestation est en Annexe 2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w:t>
      </w:r>
    </w:p>
    <w:p w14:paraId="31B5392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extrait de l’inscription au RCS ou une carte d’identification justifiant de l’inscription au Répertoire des métiers.</w:t>
      </w:r>
    </w:p>
    <w:p w14:paraId="105E291F" w14:textId="77777777" w:rsidR="00900390" w:rsidRPr="00BC17AD" w:rsidRDefault="00900390" w:rsidP="00900390">
      <w:pPr>
        <w:jc w:val="both"/>
        <w:rPr>
          <w:rFonts w:asciiTheme="minorHAnsi" w:hAnsiTheme="minorHAnsi" w:cstheme="minorHAnsi"/>
          <w:sz w:val="22"/>
          <w:szCs w:val="22"/>
          <w:highlight w:val="yellow"/>
        </w:rPr>
      </w:pPr>
    </w:p>
    <w:p w14:paraId="075C343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par ailleurs, en cas d’exécution effective des Prestations par des salariés non ressortissants de l’Union Européenne, à vérifier l’existence pour chacun d’eux, des titres les autorisant à exercer une activité salariée en France. A ce titre, le Sous-traitant s’engage à communiquer, avant le début d’exécution des Prestations, la liste de ces salariés étrangers avec leur nationalité, leur numéro de titre de séjour et la date de validité.</w:t>
      </w:r>
    </w:p>
    <w:p w14:paraId="774C3DC1" w14:textId="77777777" w:rsidR="00900390" w:rsidRPr="00BC17AD" w:rsidRDefault="00900390" w:rsidP="00900390">
      <w:pPr>
        <w:jc w:val="both"/>
        <w:rPr>
          <w:rFonts w:asciiTheme="minorHAnsi" w:hAnsiTheme="minorHAnsi" w:cstheme="minorHAnsi"/>
          <w:sz w:val="22"/>
          <w:szCs w:val="22"/>
        </w:rPr>
      </w:pPr>
    </w:p>
    <w:p w14:paraId="42EA0728" w14:textId="793EFC99" w:rsidR="00900390" w:rsidRPr="00BC17AD" w:rsidRDefault="00900390" w:rsidP="00900390">
      <w:pPr>
        <w:jc w:val="both"/>
        <w:rPr>
          <w:rFonts w:asciiTheme="minorHAnsi" w:hAnsiTheme="minorHAnsi" w:cstheme="minorHAnsi"/>
          <w:sz w:val="22"/>
          <w:szCs w:val="22"/>
          <w:highlight w:val="yellow"/>
        </w:rPr>
      </w:pPr>
    </w:p>
    <w:p w14:paraId="27214EB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18.2 – Sous-traitant établi ou domicilié hors de France</w:t>
      </w:r>
    </w:p>
    <w:p w14:paraId="43D4A8E1" w14:textId="77777777" w:rsidR="00900390" w:rsidRPr="00BC17AD" w:rsidRDefault="00900390" w:rsidP="00900390">
      <w:pPr>
        <w:jc w:val="both"/>
        <w:rPr>
          <w:rFonts w:asciiTheme="minorHAnsi" w:hAnsiTheme="minorHAnsi" w:cstheme="minorHAnsi"/>
          <w:sz w:val="22"/>
          <w:szCs w:val="22"/>
          <w:highlight w:val="yellow"/>
        </w:rPr>
      </w:pPr>
    </w:p>
    <w:p w14:paraId="505F8BA4" w14:textId="4F97057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le cas où le Sous-traitant est établi ou domicilié hors de France, il s’engage à produire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à la conclusion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tous les six mois jusqu’à la fin de son exécution :</w:t>
      </w:r>
    </w:p>
    <w:p w14:paraId="7C7CEC7D" w14:textId="7521AAF3" w:rsidR="00900390" w:rsidRPr="00BC17AD" w:rsidRDefault="00900390" w:rsidP="00900390">
      <w:pPr>
        <w:jc w:val="both"/>
        <w:rPr>
          <w:rFonts w:asciiTheme="minorHAnsi" w:hAnsiTheme="minorHAnsi" w:cstheme="minorHAnsi"/>
          <w:sz w:val="22"/>
          <w:szCs w:val="22"/>
        </w:rPr>
      </w:pPr>
    </w:p>
    <w:p w14:paraId="5F897669" w14:textId="3FFBF57D"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mentionnant son numéro individuel d’identification attribué en application de l’article 286 ter du code des impôts ;</w:t>
      </w:r>
    </w:p>
    <w:p w14:paraId="379095DA"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attestant de la régularité de sa situation sociale au regard du règlement (CE) n° 883/2004 du 29 avril 2004 ou d’une convention internationale de sécurité sociale ;</w:t>
      </w:r>
    </w:p>
    <w:p w14:paraId="40D1A1C4"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émanant des autorités tenant le registre professionnel ou un document équivalent certifiant cette inscription ;</w:t>
      </w:r>
    </w:p>
    <w:p w14:paraId="4537A050"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dûment datée et signée, certifiant, lorsqu’il emploie des salariés pour effectuer une prestation d’une durée supérieure à un mois, la fourniture à ces salariés de bulletins de paie comportant les mentions prévues à l’article R.3243-1 et suivants du Code du travail, ou de documents équivalents.</w:t>
      </w:r>
    </w:p>
    <w:p w14:paraId="020DFB2D" w14:textId="77777777" w:rsidR="00900390" w:rsidRPr="00BC17AD" w:rsidRDefault="00900390" w:rsidP="00900390">
      <w:pPr>
        <w:jc w:val="both"/>
        <w:rPr>
          <w:rFonts w:asciiTheme="minorHAnsi" w:hAnsiTheme="minorHAnsi" w:cstheme="minorHAnsi"/>
          <w:sz w:val="22"/>
          <w:szCs w:val="22"/>
        </w:rPr>
      </w:pPr>
    </w:p>
    <w:p w14:paraId="6D69A63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Ces documents ou attestations doivent être rédigés en langue française ou, à défaut, être accompagnés d’une traduction en langue française.</w:t>
      </w:r>
    </w:p>
    <w:p w14:paraId="5F34F225" w14:textId="77777777" w:rsidR="00600B75" w:rsidRPr="00BC17AD" w:rsidRDefault="00600B75" w:rsidP="00600B75">
      <w:pPr>
        <w:pStyle w:val="En-tte"/>
        <w:tabs>
          <w:tab w:val="clear" w:pos="9072"/>
          <w:tab w:val="left" w:pos="4536"/>
        </w:tabs>
        <w:jc w:val="both"/>
        <w:rPr>
          <w:rFonts w:asciiTheme="minorHAnsi" w:hAnsiTheme="minorHAnsi" w:cstheme="minorHAnsi"/>
          <w:sz w:val="22"/>
          <w:szCs w:val="22"/>
        </w:rPr>
      </w:pPr>
    </w:p>
    <w:p w14:paraId="2AD66BC5" w14:textId="77777777" w:rsidR="00917157" w:rsidRPr="00BC17AD" w:rsidRDefault="00917157" w:rsidP="00600B75">
      <w:pPr>
        <w:pStyle w:val="En-tte"/>
        <w:tabs>
          <w:tab w:val="clear" w:pos="9072"/>
          <w:tab w:val="left" w:pos="4536"/>
        </w:tabs>
        <w:jc w:val="both"/>
        <w:rPr>
          <w:rFonts w:asciiTheme="minorHAnsi" w:hAnsiTheme="minorHAnsi" w:cstheme="minorHAnsi"/>
          <w:sz w:val="22"/>
          <w:szCs w:val="22"/>
        </w:rPr>
      </w:pPr>
    </w:p>
    <w:p w14:paraId="38CDBD54" w14:textId="557C76B7" w:rsidR="00917157" w:rsidRPr="00BC17AD" w:rsidRDefault="00917157" w:rsidP="005C7C44">
      <w:pPr>
        <w:pStyle w:val="En-tte"/>
        <w:tabs>
          <w:tab w:val="clear" w:pos="9072"/>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T</w:t>
      </w:r>
      <w:r w:rsidR="00600B75" w:rsidRPr="00BC17AD">
        <w:rPr>
          <w:rFonts w:asciiTheme="minorHAnsi" w:hAnsiTheme="minorHAnsi" w:cstheme="minorHAnsi"/>
          <w:sz w:val="22"/>
          <w:szCs w:val="22"/>
        </w:rPr>
        <w:t xml:space="preserve">out manquement </w:t>
      </w:r>
      <w:r w:rsidRPr="00BC17AD">
        <w:rPr>
          <w:rFonts w:asciiTheme="minorHAnsi" w:hAnsiTheme="minorHAnsi" w:cstheme="minorHAnsi"/>
          <w:sz w:val="22"/>
          <w:szCs w:val="22"/>
        </w:rPr>
        <w:t xml:space="preserve">par le Sous-traitant </w:t>
      </w:r>
      <w:r w:rsidR="00600B75" w:rsidRPr="00BC17AD">
        <w:rPr>
          <w:rFonts w:asciiTheme="minorHAnsi" w:hAnsiTheme="minorHAnsi" w:cstheme="minorHAnsi"/>
          <w:sz w:val="22"/>
          <w:szCs w:val="22"/>
        </w:rPr>
        <w:t>aux obligations visées aux alin</w:t>
      </w:r>
      <w:r w:rsidR="00B844F6" w:rsidRPr="00BC17AD">
        <w:rPr>
          <w:rFonts w:asciiTheme="minorHAnsi" w:hAnsiTheme="minorHAnsi" w:cstheme="minorHAnsi"/>
          <w:sz w:val="22"/>
          <w:szCs w:val="22"/>
        </w:rPr>
        <w:t>éa</w:t>
      </w:r>
      <w:r w:rsidR="00600B75" w:rsidRPr="00BC17AD">
        <w:rPr>
          <w:rFonts w:asciiTheme="minorHAnsi" w:hAnsiTheme="minorHAnsi" w:cstheme="minorHAnsi"/>
          <w:sz w:val="22"/>
          <w:szCs w:val="22"/>
        </w:rPr>
        <w:t xml:space="preserve"> précédents donne lieu, </w:t>
      </w:r>
      <w:r w:rsidRPr="00BC17AD">
        <w:rPr>
          <w:rFonts w:asciiTheme="minorHAnsi" w:hAnsiTheme="minorHAnsi" w:cstheme="minorHAnsi"/>
          <w:sz w:val="22"/>
          <w:szCs w:val="22"/>
        </w:rPr>
        <w:t>dans les 3 jours suivant la réception d’une mise en demeure préalable</w:t>
      </w:r>
      <w:r w:rsidR="00FE0FC4" w:rsidRPr="00BC17AD">
        <w:rPr>
          <w:rFonts w:asciiTheme="minorHAnsi" w:hAnsiTheme="minorHAnsi" w:cstheme="minorHAnsi"/>
          <w:sz w:val="22"/>
          <w:szCs w:val="22"/>
        </w:rPr>
        <w:t xml:space="preserve"> de fournir les documents susvisés restée sans effet</w:t>
      </w:r>
      <w:r w:rsidR="00600B75" w:rsidRPr="00BC17AD">
        <w:rPr>
          <w:rFonts w:asciiTheme="minorHAnsi" w:hAnsiTheme="minorHAnsi" w:cstheme="minorHAnsi"/>
          <w:sz w:val="22"/>
          <w:szCs w:val="22"/>
        </w:rPr>
        <w:t xml:space="preserve">, </w:t>
      </w:r>
      <w:r w:rsidRPr="00BC17AD">
        <w:rPr>
          <w:rFonts w:asciiTheme="minorHAnsi" w:hAnsiTheme="minorHAnsi" w:cstheme="minorHAnsi"/>
          <w:sz w:val="22"/>
          <w:szCs w:val="22"/>
        </w:rPr>
        <w:t>adressée par</w:t>
      </w:r>
      <w:r w:rsidR="00EB4592" w:rsidRPr="00BC17AD">
        <w:rPr>
          <w:rFonts w:asciiTheme="minorHAnsi" w:hAnsiTheme="minorHAnsi" w:cstheme="minorHAnsi"/>
          <w:sz w:val="22"/>
          <w:szCs w:val="22"/>
        </w:rPr>
        <w:t xml:space="preserve"> </w:t>
      </w:r>
      <w:proofErr w:type="gramStart"/>
      <w:r w:rsidR="00EB4592" w:rsidRPr="00BC17AD">
        <w:rPr>
          <w:rFonts w:asciiTheme="minorHAnsi" w:hAnsiTheme="minorHAnsi" w:cstheme="minorHAnsi"/>
          <w:sz w:val="22"/>
          <w:szCs w:val="22"/>
        </w:rPr>
        <w:t>email</w:t>
      </w:r>
      <w:proofErr w:type="gramEnd"/>
      <w:r w:rsidR="00EB4592" w:rsidRPr="00BC17AD">
        <w:rPr>
          <w:rFonts w:asciiTheme="minorHAnsi" w:hAnsiTheme="minorHAnsi" w:cstheme="minorHAnsi"/>
          <w:sz w:val="22"/>
          <w:szCs w:val="22"/>
        </w:rPr>
        <w:t xml:space="preserve"> avec accusé de réception</w:t>
      </w:r>
      <w:r w:rsidRPr="00BC17AD">
        <w:rPr>
          <w:rFonts w:asciiTheme="minorHAnsi" w:hAnsiTheme="minorHAnsi" w:cstheme="minorHAnsi"/>
          <w:sz w:val="22"/>
          <w:szCs w:val="22"/>
        </w:rPr>
        <w:t xml:space="preserve"> ou lettre recommandée avec accusé de réception, </w:t>
      </w:r>
      <w:r w:rsidR="00600B75" w:rsidRPr="00BC17AD">
        <w:rPr>
          <w:rFonts w:asciiTheme="minorHAnsi" w:hAnsiTheme="minorHAnsi" w:cstheme="minorHAnsi"/>
          <w:sz w:val="22"/>
          <w:szCs w:val="22"/>
        </w:rPr>
        <w:t xml:space="preserve">à l’application d’une pénalité d’un montant égal à </w:t>
      </w:r>
      <w:r w:rsidR="00822107" w:rsidRPr="00BC17AD">
        <w:rPr>
          <w:rFonts w:asciiTheme="minorHAnsi" w:hAnsiTheme="minorHAnsi" w:cstheme="minorHAnsi"/>
          <w:sz w:val="22"/>
          <w:szCs w:val="22"/>
        </w:rPr>
        <w:t>5</w:t>
      </w:r>
      <w:r w:rsidRPr="00BC17AD">
        <w:rPr>
          <w:rFonts w:asciiTheme="minorHAnsi" w:hAnsiTheme="minorHAnsi" w:cstheme="minorHAnsi"/>
          <w:sz w:val="22"/>
          <w:szCs w:val="22"/>
        </w:rPr>
        <w:t>0</w:t>
      </w:r>
      <w:r w:rsidR="00600B75" w:rsidRPr="00BC17AD">
        <w:rPr>
          <w:rFonts w:asciiTheme="minorHAnsi" w:hAnsiTheme="minorHAnsi" w:cstheme="minorHAnsi"/>
          <w:sz w:val="22"/>
          <w:szCs w:val="22"/>
        </w:rPr>
        <w:t xml:space="preserve">% du montant TTC de la dernière facture émise par le Sous-traitant. </w:t>
      </w:r>
    </w:p>
    <w:p w14:paraId="3BC28174" w14:textId="77777777" w:rsidR="00917157" w:rsidRPr="00BC17AD" w:rsidRDefault="00917157" w:rsidP="00A8401F">
      <w:pPr>
        <w:pStyle w:val="En-tte"/>
        <w:tabs>
          <w:tab w:val="clear" w:pos="9072"/>
          <w:tab w:val="left" w:pos="4536"/>
        </w:tabs>
        <w:jc w:val="both"/>
        <w:rPr>
          <w:rFonts w:asciiTheme="minorHAnsi" w:hAnsiTheme="minorHAnsi" w:cstheme="minorHAnsi"/>
          <w:sz w:val="22"/>
          <w:szCs w:val="22"/>
        </w:rPr>
      </w:pPr>
    </w:p>
    <w:p w14:paraId="651B33E5" w14:textId="09BDF4E4" w:rsidR="00AC6748" w:rsidRPr="00BC17AD" w:rsidRDefault="00FE0FC4">
      <w:pPr>
        <w:pStyle w:val="En-tte"/>
        <w:tabs>
          <w:tab w:val="clear" w:pos="9072"/>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 xml:space="preserve">La Société se réserve la possibilité d’annuler cette pénalité à </w:t>
      </w:r>
      <w:r w:rsidR="00600B75" w:rsidRPr="00BC17AD">
        <w:rPr>
          <w:rFonts w:asciiTheme="minorHAnsi" w:hAnsiTheme="minorHAnsi" w:cstheme="minorHAnsi"/>
          <w:sz w:val="22"/>
          <w:szCs w:val="22"/>
        </w:rPr>
        <w:t>réception des documents cités ci-dessus.</w:t>
      </w:r>
      <w:r w:rsidR="00917157" w:rsidRPr="00BC17AD">
        <w:rPr>
          <w:rFonts w:asciiTheme="minorHAnsi" w:hAnsiTheme="minorHAnsi" w:cstheme="minorHAnsi"/>
          <w:sz w:val="22"/>
          <w:szCs w:val="22"/>
        </w:rPr>
        <w:t xml:space="preserve"> </w:t>
      </w:r>
    </w:p>
    <w:p w14:paraId="4FF37F43" w14:textId="77777777" w:rsidR="00EB4592" w:rsidRPr="00BC17AD" w:rsidRDefault="00EB4592">
      <w:pPr>
        <w:pStyle w:val="En-tte"/>
        <w:tabs>
          <w:tab w:val="clear" w:pos="9072"/>
          <w:tab w:val="left" w:pos="4536"/>
        </w:tabs>
        <w:jc w:val="both"/>
        <w:rPr>
          <w:rFonts w:asciiTheme="minorHAnsi" w:hAnsiTheme="minorHAnsi" w:cstheme="minorHAnsi"/>
          <w:sz w:val="22"/>
          <w:szCs w:val="22"/>
        </w:rPr>
      </w:pPr>
    </w:p>
    <w:p w14:paraId="0B007B49" w14:textId="00CA2213" w:rsidR="00AC6748" w:rsidRPr="00BC17AD" w:rsidRDefault="00FF6B1B" w:rsidP="000A5440">
      <w:pPr>
        <w:pStyle w:val="En-tte"/>
        <w:jc w:val="both"/>
        <w:rPr>
          <w:rFonts w:asciiTheme="minorHAnsi" w:hAnsiTheme="minorHAnsi" w:cstheme="minorHAnsi"/>
          <w:sz w:val="22"/>
          <w:szCs w:val="22"/>
        </w:rPr>
      </w:pPr>
      <w:r w:rsidRPr="00BC17AD">
        <w:rPr>
          <w:rFonts w:asciiTheme="minorHAnsi" w:hAnsiTheme="minorHAnsi" w:cstheme="minorHAnsi"/>
          <w:sz w:val="22"/>
          <w:szCs w:val="22"/>
        </w:rPr>
        <w:t>En toute hypothèse, la</w:t>
      </w:r>
      <w:r w:rsidR="00917157" w:rsidRPr="00BC17AD">
        <w:rPr>
          <w:rFonts w:asciiTheme="minorHAnsi" w:hAnsiTheme="minorHAnsi" w:cstheme="minorHAnsi"/>
          <w:sz w:val="22"/>
          <w:szCs w:val="22"/>
        </w:rPr>
        <w:t xml:space="preserve"> Société, </w:t>
      </w:r>
      <w:r w:rsidRPr="00BC17AD">
        <w:rPr>
          <w:rFonts w:asciiTheme="minorHAnsi" w:hAnsiTheme="minorHAnsi" w:cstheme="minorHAnsi"/>
          <w:sz w:val="22"/>
          <w:szCs w:val="22"/>
        </w:rPr>
        <w:t xml:space="preserve">pourra </w:t>
      </w:r>
      <w:r w:rsidR="00917157" w:rsidRPr="00BC17AD">
        <w:rPr>
          <w:rFonts w:asciiTheme="minorHAnsi" w:hAnsiTheme="minorHAnsi" w:cstheme="minorHAnsi"/>
          <w:sz w:val="22"/>
          <w:szCs w:val="22"/>
        </w:rPr>
        <w:t xml:space="preserve">en application des termes de l’article 17 du présent contrat, </w:t>
      </w:r>
      <w:r w:rsidR="00AC6748" w:rsidRPr="00BC17AD">
        <w:rPr>
          <w:rFonts w:asciiTheme="minorHAnsi" w:hAnsiTheme="minorHAnsi" w:cstheme="minorHAnsi"/>
          <w:sz w:val="22"/>
          <w:szCs w:val="22"/>
        </w:rPr>
        <w:t>résilier le Contrat pour manquement grave</w:t>
      </w:r>
      <w:r w:rsidRPr="00BC17AD">
        <w:rPr>
          <w:rFonts w:asciiTheme="minorHAnsi" w:hAnsiTheme="minorHAnsi" w:cstheme="minorHAnsi"/>
          <w:sz w:val="22"/>
          <w:szCs w:val="22"/>
        </w:rPr>
        <w:t>.</w:t>
      </w:r>
    </w:p>
    <w:p w14:paraId="36142A5D" w14:textId="77777777" w:rsidR="00AC6748" w:rsidRPr="00BC17AD" w:rsidRDefault="00AC6748" w:rsidP="000A5440">
      <w:pPr>
        <w:pStyle w:val="En-tte"/>
        <w:jc w:val="both"/>
        <w:rPr>
          <w:rFonts w:asciiTheme="minorHAnsi" w:hAnsiTheme="minorHAnsi" w:cstheme="minorHAnsi"/>
          <w:sz w:val="22"/>
          <w:szCs w:val="22"/>
        </w:rPr>
      </w:pPr>
    </w:p>
    <w:p w14:paraId="0FD32301" w14:textId="77777777" w:rsidR="00FF6B1B" w:rsidRPr="00BC17AD" w:rsidRDefault="00AC6748" w:rsidP="000A5440">
      <w:pPr>
        <w:pStyle w:val="En-tte"/>
        <w:jc w:val="both"/>
        <w:rPr>
          <w:rFonts w:asciiTheme="minorHAnsi" w:hAnsiTheme="minorHAnsi" w:cstheme="minorHAnsi"/>
          <w:sz w:val="22"/>
          <w:szCs w:val="22"/>
        </w:rPr>
      </w:pPr>
      <w:r w:rsidRPr="00BC17AD">
        <w:rPr>
          <w:rFonts w:asciiTheme="minorHAnsi" w:hAnsiTheme="minorHAnsi" w:cstheme="minorHAnsi"/>
          <w:sz w:val="22"/>
          <w:szCs w:val="22"/>
        </w:rPr>
        <w:t xml:space="preserve">La Société se réserve de surcroît de poursuivre le </w:t>
      </w:r>
      <w:r w:rsidR="00FF6B1B" w:rsidRPr="00BC17AD">
        <w:rPr>
          <w:rFonts w:asciiTheme="minorHAnsi" w:hAnsiTheme="minorHAnsi" w:cstheme="minorHAnsi"/>
          <w:sz w:val="22"/>
          <w:szCs w:val="22"/>
        </w:rPr>
        <w:t>Sous-traitant en indemnisation des préjudices complémentaires subis du fait de ses manquements.</w:t>
      </w:r>
    </w:p>
    <w:p w14:paraId="1E869A17" w14:textId="77777777" w:rsidR="00AE6789" w:rsidRPr="00BC17AD" w:rsidRDefault="00AE6789" w:rsidP="00900390">
      <w:pPr>
        <w:jc w:val="both"/>
        <w:rPr>
          <w:rFonts w:asciiTheme="minorHAnsi" w:hAnsiTheme="minorHAnsi" w:cstheme="minorHAnsi"/>
          <w:b/>
          <w:sz w:val="22"/>
          <w:szCs w:val="22"/>
        </w:rPr>
      </w:pPr>
    </w:p>
    <w:p w14:paraId="491978DA"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19 – Références commerciales </w:t>
      </w:r>
    </w:p>
    <w:p w14:paraId="713E1C0F" w14:textId="77777777" w:rsidR="00900390" w:rsidRPr="00BC17AD" w:rsidRDefault="00900390" w:rsidP="00900390">
      <w:pPr>
        <w:jc w:val="both"/>
        <w:rPr>
          <w:rFonts w:asciiTheme="minorHAnsi" w:hAnsiTheme="minorHAnsi" w:cstheme="minorHAnsi"/>
          <w:sz w:val="22"/>
          <w:szCs w:val="22"/>
        </w:rPr>
      </w:pPr>
    </w:p>
    <w:p w14:paraId="76C7559F" w14:textId="2D35941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Sauf accord écrit et préalable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le Sous-traitant n’est pas autorisé à faire figurer les raison sociale, noms commerciaux et logo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du Client Final parmi ses références commerciales.</w:t>
      </w:r>
    </w:p>
    <w:p w14:paraId="582C9D6F" w14:textId="77777777" w:rsidR="00900390" w:rsidRPr="00BC17AD" w:rsidRDefault="00900390" w:rsidP="00900390">
      <w:pPr>
        <w:jc w:val="both"/>
        <w:rPr>
          <w:rFonts w:asciiTheme="minorHAnsi" w:hAnsiTheme="minorHAnsi" w:cstheme="minorHAnsi"/>
          <w:sz w:val="22"/>
          <w:szCs w:val="22"/>
        </w:rPr>
      </w:pPr>
    </w:p>
    <w:p w14:paraId="42A0A21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20 – Dispositions générales</w:t>
      </w:r>
    </w:p>
    <w:p w14:paraId="2776FC03" w14:textId="2ED7E0A7" w:rsidR="00900390" w:rsidRPr="00BC17AD" w:rsidRDefault="00900390" w:rsidP="00900390">
      <w:pPr>
        <w:jc w:val="both"/>
        <w:rPr>
          <w:rFonts w:asciiTheme="minorHAnsi" w:hAnsiTheme="minorHAnsi" w:cstheme="minorHAnsi"/>
          <w:sz w:val="22"/>
          <w:szCs w:val="22"/>
        </w:rPr>
      </w:pPr>
    </w:p>
    <w:p w14:paraId="1AAEC6A6"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20.1</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Renonciation</w:t>
      </w:r>
    </w:p>
    <w:p w14:paraId="3E0793B0" w14:textId="77777777" w:rsidR="00900390" w:rsidRPr="00BC17AD" w:rsidRDefault="00900390" w:rsidP="00900390">
      <w:pPr>
        <w:jc w:val="both"/>
        <w:rPr>
          <w:rFonts w:asciiTheme="minorHAnsi" w:hAnsiTheme="minorHAnsi" w:cstheme="minorHAnsi"/>
          <w:b/>
          <w:sz w:val="22"/>
          <w:szCs w:val="22"/>
        </w:rPr>
      </w:pPr>
    </w:p>
    <w:p w14:paraId="43B9A86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fait pour l’une des Parties de ne pas se prévaloir ou de tarder à se prévaloir d’un manquement par l’autre Partie à l’une quelconque de ses obligations ne saurait être interprété comme une renonciation à l’obligation en cause ou comme un avenant au Contrat et ne pourra empêcher la Partie non défaillante de s’en prévaloir à l’avenir.</w:t>
      </w:r>
    </w:p>
    <w:p w14:paraId="447EF6C6" w14:textId="00F49C38" w:rsidR="00900390" w:rsidRPr="00BC17AD" w:rsidRDefault="00900390" w:rsidP="00900390">
      <w:pPr>
        <w:jc w:val="both"/>
        <w:rPr>
          <w:rFonts w:asciiTheme="minorHAnsi" w:hAnsiTheme="minorHAnsi" w:cstheme="minorHAnsi"/>
          <w:sz w:val="22"/>
          <w:szCs w:val="22"/>
        </w:rPr>
      </w:pPr>
    </w:p>
    <w:p w14:paraId="55CDE4F7" w14:textId="40C7C34E"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20.2</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Intégralité du Contrat</w:t>
      </w:r>
    </w:p>
    <w:p w14:paraId="56D5CC2B" w14:textId="77777777" w:rsidR="00900390" w:rsidRPr="00BC17AD" w:rsidRDefault="00900390" w:rsidP="00900390">
      <w:pPr>
        <w:jc w:val="both"/>
        <w:rPr>
          <w:rFonts w:asciiTheme="minorHAnsi" w:hAnsiTheme="minorHAnsi" w:cstheme="minorHAnsi"/>
          <w:b/>
          <w:sz w:val="22"/>
          <w:szCs w:val="22"/>
        </w:rPr>
      </w:pPr>
    </w:p>
    <w:p w14:paraId="630671CC" w14:textId="2AEACA9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reconnaissent que le Contrat constitue l’intégralité de l’accord conclu entre elles</w:t>
      </w:r>
      <w:r w:rsidR="009E60BB" w:rsidRPr="00BC17AD">
        <w:rPr>
          <w:rFonts w:asciiTheme="minorHAnsi" w:hAnsiTheme="minorHAnsi" w:cstheme="minorHAnsi"/>
          <w:sz w:val="22"/>
          <w:szCs w:val="22"/>
        </w:rPr>
        <w:t xml:space="preserve"> et </w:t>
      </w:r>
      <w:r w:rsidR="0025285E" w:rsidRPr="00BC17AD">
        <w:rPr>
          <w:rFonts w:asciiTheme="minorHAnsi" w:hAnsiTheme="minorHAnsi" w:cstheme="minorHAnsi"/>
          <w:sz w:val="22"/>
          <w:szCs w:val="22"/>
        </w:rPr>
        <w:t>se</w:t>
      </w:r>
      <w:r w:rsidR="009E60BB" w:rsidRPr="00BC17AD">
        <w:rPr>
          <w:rFonts w:asciiTheme="minorHAnsi" w:hAnsiTheme="minorHAnsi" w:cstheme="minorHAnsi"/>
          <w:sz w:val="22"/>
          <w:szCs w:val="22"/>
        </w:rPr>
        <w:t xml:space="preserve"> </w:t>
      </w:r>
      <w:r w:rsidRPr="00BC17AD">
        <w:rPr>
          <w:rFonts w:asciiTheme="minorHAnsi" w:hAnsiTheme="minorHAnsi" w:cstheme="minorHAnsi"/>
          <w:sz w:val="22"/>
          <w:szCs w:val="22"/>
        </w:rPr>
        <w:t>substitue à toute offre, disposition ou accord antérieurs, ou tout autre document et notamment les conditions générales de vente du Sous-traitant.</w:t>
      </w:r>
    </w:p>
    <w:p w14:paraId="70C16199" w14:textId="77777777" w:rsidR="009E60BB" w:rsidRPr="00BC17AD" w:rsidRDefault="009E60BB" w:rsidP="00900390">
      <w:pPr>
        <w:jc w:val="both"/>
        <w:rPr>
          <w:rFonts w:asciiTheme="minorHAnsi" w:hAnsiTheme="minorHAnsi" w:cstheme="minorHAnsi"/>
          <w:sz w:val="22"/>
          <w:szCs w:val="22"/>
        </w:rPr>
      </w:pPr>
    </w:p>
    <w:p w14:paraId="094899B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Aucun document postérieur ne produira d’effet entre les Parties sans prendre la forme d’un avenant dûment daté et signé par elles.</w:t>
      </w:r>
    </w:p>
    <w:p w14:paraId="413CFB6F" w14:textId="77777777" w:rsidR="00900390" w:rsidRPr="00BC17AD" w:rsidRDefault="00900390" w:rsidP="00900390">
      <w:pPr>
        <w:jc w:val="both"/>
        <w:rPr>
          <w:rFonts w:asciiTheme="minorHAnsi" w:hAnsiTheme="minorHAnsi" w:cstheme="minorHAnsi"/>
          <w:sz w:val="22"/>
          <w:szCs w:val="22"/>
        </w:rPr>
      </w:pPr>
    </w:p>
    <w:p w14:paraId="58A358F4" w14:textId="605D2233" w:rsidR="00900390" w:rsidRPr="00BC17AD" w:rsidRDefault="00900390" w:rsidP="000C27EA">
      <w:pPr>
        <w:rPr>
          <w:rFonts w:asciiTheme="minorHAnsi" w:hAnsiTheme="minorHAnsi" w:cstheme="minorHAnsi"/>
          <w:b/>
          <w:i/>
          <w:sz w:val="22"/>
          <w:szCs w:val="22"/>
        </w:rPr>
      </w:pPr>
      <w:r w:rsidRPr="00BC17AD">
        <w:rPr>
          <w:rFonts w:asciiTheme="minorHAnsi" w:hAnsiTheme="minorHAnsi" w:cstheme="minorHAnsi"/>
          <w:b/>
          <w:i/>
          <w:sz w:val="22"/>
          <w:szCs w:val="22"/>
        </w:rPr>
        <w:t>20.3</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Titres</w:t>
      </w:r>
    </w:p>
    <w:p w14:paraId="0D987657" w14:textId="77777777" w:rsidR="00900390" w:rsidRPr="00BC17AD" w:rsidRDefault="00900390" w:rsidP="00900390">
      <w:pPr>
        <w:jc w:val="both"/>
        <w:rPr>
          <w:rFonts w:asciiTheme="minorHAnsi" w:hAnsiTheme="minorHAnsi" w:cstheme="minorHAnsi"/>
          <w:b/>
          <w:sz w:val="22"/>
          <w:szCs w:val="22"/>
        </w:rPr>
      </w:pPr>
    </w:p>
    <w:p w14:paraId="2D009816" w14:textId="3B63756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difficultés d’interprétation entre l’un quelconque des titres figurant en-tête des clauses et l’une quelconque des clauses, les titres seront déclarés inexistants.</w:t>
      </w:r>
    </w:p>
    <w:p w14:paraId="0AD74B7A" w14:textId="77777777" w:rsidR="00900390" w:rsidRPr="00BC17AD" w:rsidRDefault="00900390" w:rsidP="00900390">
      <w:pPr>
        <w:jc w:val="both"/>
        <w:rPr>
          <w:rFonts w:asciiTheme="minorHAnsi" w:hAnsiTheme="minorHAnsi" w:cstheme="minorHAnsi"/>
          <w:sz w:val="22"/>
          <w:szCs w:val="22"/>
        </w:rPr>
      </w:pPr>
    </w:p>
    <w:p w14:paraId="007745BD"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20.4</w:t>
      </w:r>
      <w:r w:rsidRPr="00BC17AD">
        <w:rPr>
          <w:rFonts w:asciiTheme="minorHAnsi" w:hAnsiTheme="minorHAnsi" w:cstheme="minorHAnsi"/>
          <w:b/>
          <w:sz w:val="22"/>
          <w:szCs w:val="22"/>
        </w:rPr>
        <w:t>–</w:t>
      </w:r>
      <w:r w:rsidRPr="00BC17AD">
        <w:rPr>
          <w:rFonts w:asciiTheme="minorHAnsi" w:hAnsiTheme="minorHAnsi" w:cstheme="minorHAnsi"/>
          <w:b/>
          <w:i/>
          <w:sz w:val="22"/>
          <w:szCs w:val="22"/>
        </w:rPr>
        <w:t xml:space="preserve"> Autonomie des dispositions</w:t>
      </w:r>
    </w:p>
    <w:p w14:paraId="7ABB22E5" w14:textId="77777777" w:rsidR="00900390" w:rsidRPr="00BC17AD" w:rsidRDefault="00900390" w:rsidP="00900390">
      <w:pPr>
        <w:jc w:val="both"/>
        <w:rPr>
          <w:rFonts w:asciiTheme="minorHAnsi" w:hAnsiTheme="minorHAnsi" w:cstheme="minorHAnsi"/>
          <w:b/>
          <w:sz w:val="22"/>
          <w:szCs w:val="22"/>
        </w:rPr>
      </w:pPr>
    </w:p>
    <w:p w14:paraId="7836B715" w14:textId="49698D12" w:rsidR="00900390" w:rsidRPr="00BC17AD" w:rsidRDefault="00900390" w:rsidP="00900390">
      <w:pPr>
        <w:jc w:val="both"/>
        <w:outlineLvl w:val="2"/>
        <w:rPr>
          <w:rFonts w:asciiTheme="minorHAnsi" w:hAnsiTheme="minorHAnsi" w:cstheme="minorHAnsi"/>
          <w:bCs/>
          <w:color w:val="000000" w:themeColor="text1"/>
          <w:sz w:val="22"/>
          <w:szCs w:val="22"/>
          <w:lang w:eastAsia="en-US"/>
        </w:rPr>
      </w:pPr>
      <w:r w:rsidRPr="00BC17AD">
        <w:rPr>
          <w:rFonts w:asciiTheme="minorHAnsi" w:hAnsiTheme="minorHAnsi" w:cstheme="minorHAnsi"/>
          <w:bCs/>
          <w:color w:val="000000" w:themeColor="text1"/>
          <w:sz w:val="22"/>
          <w:szCs w:val="22"/>
          <w:lang w:eastAsia="en-US"/>
        </w:rPr>
        <w:t>Si une disposition du Contrat est jugée illégale ou nulle, les autres dispositions ne seront pas affectées par cette nullité.</w:t>
      </w:r>
    </w:p>
    <w:p w14:paraId="661A8ACD" w14:textId="23D66EB8" w:rsidR="00900390" w:rsidRPr="00BC17AD" w:rsidRDefault="00900390" w:rsidP="00900390">
      <w:pPr>
        <w:jc w:val="both"/>
        <w:rPr>
          <w:rFonts w:asciiTheme="minorHAnsi" w:eastAsia="Calibri" w:hAnsiTheme="minorHAnsi" w:cstheme="minorHAnsi"/>
          <w:color w:val="000000" w:themeColor="text1"/>
          <w:sz w:val="22"/>
          <w:szCs w:val="22"/>
          <w:lang w:eastAsia="en-US"/>
        </w:rPr>
      </w:pPr>
      <w:r w:rsidRPr="00BC17AD">
        <w:rPr>
          <w:rFonts w:asciiTheme="minorHAnsi" w:eastAsia="Calibri" w:hAnsiTheme="minorHAnsi" w:cstheme="minorHAnsi"/>
          <w:color w:val="000000" w:themeColor="text1"/>
          <w:sz w:val="22"/>
          <w:szCs w:val="22"/>
          <w:lang w:eastAsia="en-US"/>
        </w:rPr>
        <w:t xml:space="preserve">Les Parties s’engagent à collaborer de bonne foi pour remplacer la disposition nulle ou illégale dès que possible par une nouvelle disposition ayant un résultat licite aussi proche que possible du résultat que visait la disposition frappée de nullité. </w:t>
      </w:r>
    </w:p>
    <w:p w14:paraId="234BC326" w14:textId="26E93A99" w:rsidR="00900390" w:rsidRPr="00BC17AD" w:rsidRDefault="00900390" w:rsidP="00900390">
      <w:pPr>
        <w:jc w:val="both"/>
        <w:rPr>
          <w:rFonts w:asciiTheme="minorHAnsi" w:hAnsiTheme="minorHAnsi" w:cstheme="minorHAnsi"/>
          <w:sz w:val="22"/>
          <w:szCs w:val="22"/>
        </w:rPr>
      </w:pPr>
    </w:p>
    <w:p w14:paraId="2C8A592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20.5</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Sincérité</w:t>
      </w:r>
    </w:p>
    <w:p w14:paraId="528A1609" w14:textId="77777777" w:rsidR="00900390" w:rsidRPr="00BC17AD" w:rsidRDefault="00900390" w:rsidP="00900390">
      <w:pPr>
        <w:jc w:val="both"/>
        <w:rPr>
          <w:rFonts w:asciiTheme="minorHAnsi" w:hAnsiTheme="minorHAnsi" w:cstheme="minorHAnsi"/>
          <w:b/>
          <w:sz w:val="22"/>
          <w:szCs w:val="22"/>
        </w:rPr>
      </w:pPr>
    </w:p>
    <w:p w14:paraId="167C495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déclarent sincères les présents engagements. A ce titre, elles déclarent ne disposer d’aucun élément à leur connaissance qui, s’il avait été communiqué, aurait modifié le consentement de l’autre Partie.</w:t>
      </w:r>
    </w:p>
    <w:p w14:paraId="04C9B493" w14:textId="40851BF3" w:rsidR="006E3027" w:rsidRPr="00BC17AD" w:rsidRDefault="006E3027">
      <w:pPr>
        <w:rPr>
          <w:rFonts w:asciiTheme="minorHAnsi" w:hAnsiTheme="minorHAnsi" w:cstheme="minorHAnsi"/>
          <w:sz w:val="22"/>
          <w:szCs w:val="22"/>
        </w:rPr>
      </w:pPr>
    </w:p>
    <w:p w14:paraId="0054628C"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20.6 - Indépendance des Parties</w:t>
      </w:r>
    </w:p>
    <w:p w14:paraId="405542A4" w14:textId="77777777" w:rsidR="00900390" w:rsidRPr="00BC17AD" w:rsidRDefault="00900390" w:rsidP="00900390">
      <w:pPr>
        <w:jc w:val="both"/>
        <w:rPr>
          <w:rFonts w:asciiTheme="minorHAnsi" w:hAnsiTheme="minorHAnsi" w:cstheme="minorHAnsi"/>
          <w:sz w:val="22"/>
          <w:szCs w:val="22"/>
        </w:rPr>
      </w:pPr>
    </w:p>
    <w:p w14:paraId="21EA66BF" w14:textId="0DC0EE8C" w:rsidR="00900390" w:rsidRPr="00BC17AD" w:rsidRDefault="00900390" w:rsidP="00900390">
      <w:pPr>
        <w:pStyle w:val="Paragraphedeliste"/>
        <w:autoSpaceDE w:val="0"/>
        <w:autoSpaceDN w:val="0"/>
        <w:adjustRightInd w:val="0"/>
        <w:spacing w:after="0" w:line="240" w:lineRule="auto"/>
        <w:ind w:left="0"/>
        <w:jc w:val="both"/>
        <w:rPr>
          <w:rFonts w:asciiTheme="minorHAnsi" w:hAnsiTheme="minorHAnsi" w:cstheme="minorHAnsi"/>
          <w:color w:val="000000" w:themeColor="text1"/>
          <w:sz w:val="22"/>
          <w:szCs w:val="22"/>
          <w:lang w:val="fr-FR"/>
        </w:rPr>
      </w:pPr>
      <w:r w:rsidRPr="00BC17AD">
        <w:rPr>
          <w:rFonts w:asciiTheme="minorHAnsi" w:hAnsiTheme="minorHAnsi" w:cstheme="minorHAnsi"/>
          <w:color w:val="000000" w:themeColor="text1"/>
          <w:sz w:val="22"/>
          <w:szCs w:val="22"/>
          <w:lang w:val="fr-FR"/>
        </w:rPr>
        <w:t>Chaque Partie est une personne morale indépendante juridiquement et financièrement agissant en son nom propre et sous sa seule responsabilité. Aucune des Parties ne pourra cas être considérée comme le représentant de l’autre et ne pourra agir ni s’engager au nom de l’autre.</w:t>
      </w:r>
    </w:p>
    <w:p w14:paraId="4BDE6515" w14:textId="4C27F3DA" w:rsidR="0025285E" w:rsidRPr="00BC17AD" w:rsidRDefault="0025285E" w:rsidP="00900390">
      <w:pPr>
        <w:pStyle w:val="Paragraphedeliste"/>
        <w:autoSpaceDE w:val="0"/>
        <w:autoSpaceDN w:val="0"/>
        <w:adjustRightInd w:val="0"/>
        <w:spacing w:after="0" w:line="240" w:lineRule="auto"/>
        <w:ind w:left="0"/>
        <w:jc w:val="both"/>
        <w:rPr>
          <w:rFonts w:asciiTheme="minorHAnsi" w:hAnsiTheme="minorHAnsi" w:cstheme="minorHAnsi"/>
          <w:color w:val="000000" w:themeColor="text1"/>
          <w:sz w:val="22"/>
          <w:szCs w:val="22"/>
          <w:lang w:val="fr-FR"/>
        </w:rPr>
      </w:pPr>
    </w:p>
    <w:p w14:paraId="42E93E0C" w14:textId="64A0EB28" w:rsidR="00822107" w:rsidRPr="00BC17AD" w:rsidRDefault="00822107" w:rsidP="00822107">
      <w:pPr>
        <w:pStyle w:val="Style1"/>
        <w:rPr>
          <w:rFonts w:asciiTheme="minorHAnsi" w:hAnsiTheme="minorHAnsi" w:cstheme="minorHAnsi"/>
          <w:sz w:val="22"/>
          <w:szCs w:val="22"/>
        </w:rPr>
      </w:pPr>
      <w:r w:rsidRPr="00BC17AD">
        <w:rPr>
          <w:rFonts w:asciiTheme="minorHAnsi" w:hAnsiTheme="minorHAnsi" w:cstheme="minorHAnsi"/>
          <w:sz w:val="22"/>
          <w:szCs w:val="22"/>
        </w:rPr>
        <w:t>Article 21</w:t>
      </w:r>
      <w:r w:rsidR="001A3393" w:rsidRPr="00BC17AD">
        <w:rPr>
          <w:rFonts w:asciiTheme="minorHAnsi" w:hAnsiTheme="minorHAnsi" w:cstheme="minorHAnsi"/>
          <w:sz w:val="22"/>
          <w:szCs w:val="22"/>
        </w:rPr>
        <w:t>- Protection de la donnée personnelle (RGPD)</w:t>
      </w:r>
    </w:p>
    <w:p w14:paraId="04EC8A31"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b/>
          <w:color w:val="000000" w:themeColor="text1"/>
          <w:sz w:val="22"/>
          <w:szCs w:val="22"/>
          <w:u w:val="single"/>
        </w:rPr>
      </w:pPr>
    </w:p>
    <w:p w14:paraId="017E360C"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Les parties se conformeront au règlement général sur la protection des données (RGPD – règlement UE 2016/679 du Parlement européen et du Conseil du 27 avril 2016). Elles collaboreront de bonne foi à cette fin, dans le cadre de l’exécution du présent contrat.</w:t>
      </w:r>
    </w:p>
    <w:p w14:paraId="61EC1F55"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Dans le cadre de l’exécution du contrat, le prestataire pourra être amené à effectuer un traitement de données personnelles pour le compte du client, le client déterminant seul les finalités et les moyens du traitement. Dans ce cas, le client sera responsable du traitement et le prestataire sera son sous-traitant, au sens de l’article 28 du RGPD (règlement UE 2016/679 du Parlement européen et du Conseil du 27 avril 2016).</w:t>
      </w:r>
    </w:p>
    <w:p w14:paraId="3A7AE9D4"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prestataire pourra également être amené à déterminer, conjointement avec le client, les finalités et les moyens d’un traitement de données personnelles. Dans ce cas, le client et le prestataire seront responsables conjoints du traitement, au sens de l’article 26 du RGPD.</w:t>
      </w:r>
    </w:p>
    <w:p w14:paraId="1869492D" w14:textId="77777777" w:rsidR="00822107" w:rsidRPr="00BC17AD" w:rsidRDefault="00822107" w:rsidP="00822107">
      <w:pPr>
        <w:jc w:val="both"/>
        <w:rPr>
          <w:rFonts w:asciiTheme="minorHAnsi" w:hAnsiTheme="minorHAnsi" w:cstheme="minorHAnsi"/>
          <w:color w:val="000000" w:themeColor="text1"/>
          <w:sz w:val="22"/>
          <w:szCs w:val="22"/>
        </w:rPr>
      </w:pPr>
    </w:p>
    <w:p w14:paraId="1A29110D" w14:textId="4319C159"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b/>
          <w:color w:val="000000" w:themeColor="text1"/>
          <w:sz w:val="22"/>
          <w:szCs w:val="22"/>
        </w:rPr>
      </w:pPr>
      <w:r w:rsidRPr="00BC17AD">
        <w:rPr>
          <w:rFonts w:asciiTheme="minorHAnsi" w:eastAsia="Times New Roman" w:hAnsiTheme="minorHAnsi" w:cstheme="minorHAnsi"/>
          <w:b/>
          <w:color w:val="000000" w:themeColor="text1"/>
          <w:sz w:val="22"/>
          <w:szCs w:val="22"/>
        </w:rPr>
        <w:t>Protection des données personnelles – Obligations du Sous-traitant vis-à-vis du Client.</w:t>
      </w:r>
    </w:p>
    <w:p w14:paraId="347FE110" w14:textId="77777777" w:rsidR="00822107" w:rsidRPr="00BC17AD" w:rsidRDefault="00822107" w:rsidP="00822107">
      <w:pPr>
        <w:pStyle w:val="NormalWeb"/>
        <w:shd w:val="clear" w:color="auto" w:fill="FFFFFF"/>
        <w:spacing w:before="0" w:beforeAutospacing="0" w:after="0" w:afterAutospacing="0" w:line="300" w:lineRule="atLeast"/>
        <w:jc w:val="both"/>
        <w:rPr>
          <w:rFonts w:asciiTheme="minorHAnsi" w:eastAsia="Times New Roman" w:hAnsiTheme="minorHAnsi" w:cstheme="minorHAnsi"/>
          <w:color w:val="000000" w:themeColor="text1"/>
          <w:sz w:val="22"/>
          <w:szCs w:val="22"/>
        </w:rPr>
      </w:pPr>
    </w:p>
    <w:p w14:paraId="28E9E547" w14:textId="262DCE93" w:rsidR="00822107"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Prestataire s‘engage à : </w:t>
      </w:r>
    </w:p>
    <w:p w14:paraId="465AB4C5" w14:textId="77777777" w:rsidR="00BC4E4D" w:rsidRPr="00BC17AD" w:rsidRDefault="00BC4E4D"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p>
    <w:p w14:paraId="12DB291C" w14:textId="2E1E9251" w:rsidR="00822107"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Traiter les données uniquement pour la ou les seule(s) finalité(s) qui fait/font l’objet de la sous-</w:t>
      </w:r>
      <w:proofErr w:type="gramStart"/>
      <w:r w:rsidRPr="00BC17AD">
        <w:rPr>
          <w:rFonts w:asciiTheme="minorHAnsi" w:eastAsia="Times New Roman" w:hAnsiTheme="minorHAnsi" w:cstheme="minorHAnsi"/>
          <w:color w:val="000000" w:themeColor="text1"/>
          <w:sz w:val="22"/>
          <w:szCs w:val="22"/>
        </w:rPr>
        <w:t>traitance;</w:t>
      </w:r>
      <w:proofErr w:type="gramEnd"/>
      <w:r w:rsidRPr="00BC17AD">
        <w:rPr>
          <w:rFonts w:asciiTheme="minorHAnsi" w:eastAsia="Times New Roman" w:hAnsiTheme="minorHAnsi" w:cstheme="minorHAnsi"/>
          <w:color w:val="000000" w:themeColor="text1"/>
          <w:sz w:val="22"/>
          <w:szCs w:val="22"/>
        </w:rPr>
        <w:t> Si le Prestataire considère qu’une instruction du Client constitue une violation du règlement européen sur la protection des données ou de toute autre disposition du droit de l’Union ou du droit des États membres relative à la protection des données, il en informe immédiatement le Client. En outre, si le Prestataire est tenu de procéder à un transfert de données vers un pays tiers ou à une organisation internationale, en vertu du droit de l’Union ou du droit de l’Etat membre auquel il est soumis, il doit informer son fournisseur de données de l’obligation juridique avant le traitement, sauf si le droit concerné interdit une telle information pour des motifs importants d'intérêt public ; </w:t>
      </w:r>
    </w:p>
    <w:p w14:paraId="53431DD3" w14:textId="7C5A680B" w:rsidR="00BC4E4D"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Garantir la confidentialité des données à caractère personnel traitées dans le cadre du présent </w:t>
      </w:r>
      <w:proofErr w:type="gramStart"/>
      <w:r w:rsidRPr="00BC17AD">
        <w:rPr>
          <w:rFonts w:asciiTheme="minorHAnsi" w:eastAsia="Times New Roman" w:hAnsiTheme="minorHAnsi" w:cstheme="minorHAnsi"/>
          <w:color w:val="000000" w:themeColor="text1"/>
          <w:sz w:val="22"/>
          <w:szCs w:val="22"/>
        </w:rPr>
        <w:t>contrat;</w:t>
      </w:r>
      <w:proofErr w:type="gramEnd"/>
    </w:p>
    <w:p w14:paraId="1D70143D" w14:textId="278975AE" w:rsidR="00822107"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Veiller à ce que les personnes autorisées à traiter les données à caractère personnel en vertu du présent contrat s’engagent à respecter la confidentialité ou soient soumises à une obligation légale appropriée de confidentialité ; </w:t>
      </w:r>
    </w:p>
    <w:p w14:paraId="6FC51A22" w14:textId="48D68FC6"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Prendre en compte, s’agissant de ses outils, produits, applications ou services, les principes de protection des données dès la conception et de protection des données par défaut ;</w:t>
      </w:r>
    </w:p>
    <w:p w14:paraId="4D1B5131" w14:textId="575737FC"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Sous-traitance - Le Prestataire peut faire appel à un autre sous-traitant (niveau 2) pour mener des activités de traitement spécifiques. Dans ce cas, le Client aura été informé par écrit des activités de traitement sous-traitées ainsi que l’identité et les coordonnées du sous-traitant et les dates du Contrat de sous-traitance. Cette information figurera sur le contrat d’application et sera acceptée avec le Contrat en amont de la prestation. </w:t>
      </w:r>
    </w:p>
    <w:p w14:paraId="2C06998C"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p>
    <w:p w14:paraId="237A259C" w14:textId="755BE0B5" w:rsidR="00BC4E4D"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sous-traitant « niveau 2 » est tenu de respecter les obligations du présent contrat pour le compte et selon les instructions du Client. Il appartient au Prestataire de s’assurer que le sous-traitant « niveau 2 » présente les mêmes garanties suffisantes quant à la mise en œuvre de mesures techniques et organisationnelles appropriées afin que le traitement réponde aux exigences du règlement européen sur la protection des données. Si le sous-traitant ultérieur ne remplit pas ses obligations en matière de protection des données, le Prestataire demeure pleinement responsable devant le Client de l’exécution par l’autre sous-traitant de ses obligations. </w:t>
      </w:r>
    </w:p>
    <w:p w14:paraId="6F252703" w14:textId="1200241E"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Droit d’information des personnes concernées - Il appartient au Client de fournir l’information aux personnes concernées par les opérations de traitement au moment de la collecte des données.</w:t>
      </w:r>
    </w:p>
    <w:p w14:paraId="384B7D45" w14:textId="182C0EB7"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Notification des violations de données à caractère personnel - Le Prestataire notifie au fournisseur exportateur de données, toute violation de données à caractère personnel dans un délai maximum de 72 heures après en avoir pris connaissance et par tout moyen (Courrier recommandé, téléphone, </w:t>
      </w:r>
      <w:proofErr w:type="gramStart"/>
      <w:r w:rsidRPr="00BC17AD">
        <w:rPr>
          <w:rFonts w:asciiTheme="minorHAnsi" w:eastAsia="Times New Roman" w:hAnsiTheme="minorHAnsi" w:cstheme="minorHAnsi"/>
          <w:color w:val="000000" w:themeColor="text1"/>
          <w:sz w:val="22"/>
          <w:szCs w:val="22"/>
        </w:rPr>
        <w:t>email</w:t>
      </w:r>
      <w:proofErr w:type="gramEnd"/>
      <w:r w:rsidRPr="00BC17AD">
        <w:rPr>
          <w:rFonts w:asciiTheme="minorHAnsi" w:eastAsia="Times New Roman" w:hAnsiTheme="minorHAnsi" w:cstheme="minorHAnsi"/>
          <w:color w:val="000000" w:themeColor="text1"/>
          <w:sz w:val="22"/>
          <w:szCs w:val="22"/>
        </w:rPr>
        <w:t>…). Cette notification est accompagnée de toute documentation utile afin de permettre, si nécessaire, de notifier cette violation à l’autorité de contrôle compétente.</w:t>
      </w:r>
    </w:p>
    <w:p w14:paraId="158F27DA" w14:textId="4405DAF1"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Mesures de sécurité - Le Prestataire s’engage à mettre en œuvre les mesures de sécurité qui s’imposent pour garantir la protection des données personnelles.</w:t>
      </w:r>
    </w:p>
    <w:p w14:paraId="6F2201FF" w14:textId="01165271"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Sort des données - Au terme de la prestation de services relatifs au traitement de ces données, le Prestataire s’engage à détruire toutes les données à caractère personnel dans un délai inférieur à 90 jours après la livraison. La destruction concerne également toutes copies existantes dans les systèmes d’information du Prestataire. Après destruction de ces données, le Prestataire en informe les fournisseurs de données concernés.</w:t>
      </w:r>
    </w:p>
    <w:p w14:paraId="2EF4169E" w14:textId="1F994CD9"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lastRenderedPageBreak/>
        <w:t xml:space="preserve">Le Prestataire communique au Client le nom et les coordonnées de son délégué à la protection des données, s’il en a désigné un conformément à l’article 37 du règlement européen sur la protection des données </w:t>
      </w:r>
    </w:p>
    <w:p w14:paraId="5C9F057B" w14:textId="15E818EC"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Le Prestataire déclare tenir par écrit un registre de toutes les catégories d’activités de traitement effectuées notamment pour le compte du Client </w:t>
      </w:r>
    </w:p>
    <w:p w14:paraId="63048416" w14:textId="1DDCCA0B" w:rsidR="006E3027" w:rsidRPr="00BC17AD" w:rsidRDefault="006E3027" w:rsidP="006E3027">
      <w:pPr>
        <w:rPr>
          <w:rFonts w:asciiTheme="minorHAnsi" w:hAnsiTheme="minorHAnsi" w:cstheme="minorHAnsi"/>
          <w:sz w:val="22"/>
          <w:szCs w:val="22"/>
        </w:rPr>
      </w:pPr>
    </w:p>
    <w:p w14:paraId="66BCED09" w14:textId="62BB3F18"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w:t>
      </w:r>
      <w:r w:rsidR="001A3393" w:rsidRPr="00BC17AD">
        <w:rPr>
          <w:rFonts w:asciiTheme="minorHAnsi" w:hAnsiTheme="minorHAnsi" w:cstheme="minorHAnsi"/>
          <w:sz w:val="22"/>
          <w:szCs w:val="22"/>
        </w:rPr>
        <w:t>2</w:t>
      </w:r>
      <w:r w:rsidRPr="00BC17AD">
        <w:rPr>
          <w:rFonts w:asciiTheme="minorHAnsi" w:hAnsiTheme="minorHAnsi" w:cstheme="minorHAnsi"/>
          <w:sz w:val="22"/>
          <w:szCs w:val="22"/>
        </w:rPr>
        <w:t xml:space="preserve"> - Election de domicile </w:t>
      </w:r>
    </w:p>
    <w:p w14:paraId="78DE71DF" w14:textId="77777777" w:rsidR="00900390" w:rsidRPr="00BC17AD" w:rsidRDefault="00900390" w:rsidP="00900390">
      <w:pPr>
        <w:jc w:val="both"/>
        <w:rPr>
          <w:rFonts w:asciiTheme="minorHAnsi" w:hAnsiTheme="minorHAnsi" w:cstheme="minorHAnsi"/>
          <w:sz w:val="22"/>
          <w:szCs w:val="22"/>
        </w:rPr>
      </w:pPr>
    </w:p>
    <w:p w14:paraId="08C35EA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élisent domicile en leur siège social respectif.</w:t>
      </w:r>
    </w:p>
    <w:p w14:paraId="4A1373E7" w14:textId="77777777" w:rsidR="00900390" w:rsidRPr="00BC17AD" w:rsidRDefault="00900390" w:rsidP="00900390">
      <w:pPr>
        <w:jc w:val="both"/>
        <w:rPr>
          <w:rFonts w:asciiTheme="minorHAnsi" w:hAnsiTheme="minorHAnsi" w:cstheme="minorHAnsi"/>
          <w:sz w:val="22"/>
          <w:szCs w:val="22"/>
        </w:rPr>
      </w:pPr>
    </w:p>
    <w:p w14:paraId="67523E15" w14:textId="6331FF4E"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w:t>
      </w:r>
      <w:r w:rsidR="001A3393" w:rsidRPr="00BC17AD">
        <w:rPr>
          <w:rFonts w:asciiTheme="minorHAnsi" w:hAnsiTheme="minorHAnsi" w:cstheme="minorHAnsi"/>
          <w:sz w:val="22"/>
          <w:szCs w:val="22"/>
        </w:rPr>
        <w:t>3</w:t>
      </w:r>
      <w:r w:rsidRPr="00BC17AD">
        <w:rPr>
          <w:rFonts w:asciiTheme="minorHAnsi" w:hAnsiTheme="minorHAnsi" w:cstheme="minorHAnsi"/>
          <w:sz w:val="22"/>
          <w:szCs w:val="22"/>
        </w:rPr>
        <w:t xml:space="preserve"> – Droit applicable - Litiges </w:t>
      </w:r>
    </w:p>
    <w:p w14:paraId="59248B50" w14:textId="77777777" w:rsidR="00900390" w:rsidRPr="00BC17AD" w:rsidRDefault="00900390" w:rsidP="00900390">
      <w:pPr>
        <w:jc w:val="both"/>
        <w:rPr>
          <w:rFonts w:asciiTheme="minorHAnsi" w:hAnsiTheme="minorHAnsi" w:cstheme="minorHAnsi"/>
          <w:sz w:val="22"/>
          <w:szCs w:val="22"/>
        </w:rPr>
      </w:pPr>
    </w:p>
    <w:p w14:paraId="6A01542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Contrat est soumis au droit français.</w:t>
      </w:r>
    </w:p>
    <w:p w14:paraId="3F5206C3" w14:textId="77777777" w:rsidR="00900390" w:rsidRPr="00BC17AD" w:rsidRDefault="00900390" w:rsidP="00900390">
      <w:pPr>
        <w:jc w:val="both"/>
        <w:rPr>
          <w:rFonts w:asciiTheme="minorHAnsi" w:eastAsiaTheme="minorHAnsi" w:hAnsiTheme="minorHAnsi" w:cstheme="minorHAnsi"/>
          <w:color w:val="000000" w:themeColor="text1"/>
          <w:sz w:val="22"/>
          <w:szCs w:val="22"/>
          <w:lang w:eastAsia="en-US"/>
        </w:rPr>
      </w:pPr>
      <w:r w:rsidRPr="00BC17AD">
        <w:rPr>
          <w:rFonts w:asciiTheme="minorHAnsi" w:eastAsia="Calibri" w:hAnsiTheme="minorHAnsi" w:cstheme="minorHAnsi"/>
          <w:color w:val="000000" w:themeColor="text1"/>
          <w:sz w:val="22"/>
          <w:szCs w:val="22"/>
          <w:lang w:val="fr-CA" w:eastAsia="en-US"/>
        </w:rPr>
        <w:t>A défaut d’accord amiable entre les Parties, tout différend relatif à l’existence, la validité, l’interprétation, l’exécution et/ou la résiliation du Contrat, sera soumis aux Tribunaux de Paris, nonobstant pluralité de défendeurs ou appel en garantie, même pour les procédures conservatoires, en référé ou par requête.</w:t>
      </w:r>
    </w:p>
    <w:p w14:paraId="04801D04" w14:textId="77777777" w:rsidR="00900390" w:rsidRPr="00BC17AD" w:rsidRDefault="00900390" w:rsidP="00900390">
      <w:pPr>
        <w:jc w:val="both"/>
        <w:rPr>
          <w:rFonts w:asciiTheme="minorHAnsi" w:hAnsiTheme="minorHAnsi" w:cstheme="minorHAnsi"/>
          <w:sz w:val="22"/>
          <w:szCs w:val="22"/>
        </w:rPr>
      </w:pPr>
    </w:p>
    <w:p w14:paraId="7E63B670" w14:textId="47EA838D" w:rsidR="000F60A1" w:rsidRPr="00BC17AD" w:rsidRDefault="00900390" w:rsidP="00900390">
      <w:pPr>
        <w:jc w:val="both"/>
        <w:rPr>
          <w:rFonts w:asciiTheme="minorHAnsi" w:hAnsiTheme="minorHAnsi" w:cstheme="minorHAnsi"/>
          <w:sz w:val="22"/>
          <w:szCs w:val="22"/>
        </w:rPr>
      </w:pPr>
      <w:r w:rsidRPr="00F6455A">
        <w:rPr>
          <w:rFonts w:asciiTheme="minorHAnsi" w:hAnsiTheme="minorHAnsi" w:cstheme="minorHAnsi"/>
          <w:sz w:val="22"/>
          <w:szCs w:val="22"/>
        </w:rPr>
        <w:t xml:space="preserve">Fait à </w:t>
      </w:r>
      <w:r w:rsidR="009871F2">
        <w:rPr>
          <w:rFonts w:asciiTheme="minorHAnsi" w:hAnsiTheme="minorHAnsi" w:cstheme="minorHAnsi"/>
          <w:sz w:val="22"/>
          <w:szCs w:val="22"/>
        </w:rPr>
        <w:t>Paris</w:t>
      </w:r>
      <w:r w:rsidRPr="00F6455A">
        <w:rPr>
          <w:rFonts w:asciiTheme="minorHAnsi" w:hAnsiTheme="minorHAnsi" w:cstheme="minorHAnsi"/>
          <w:sz w:val="22"/>
          <w:szCs w:val="22"/>
        </w:rPr>
        <w:t xml:space="preserve">, </w:t>
      </w:r>
      <w:r w:rsidRPr="00C94190">
        <w:rPr>
          <w:rFonts w:asciiTheme="minorHAnsi" w:hAnsiTheme="minorHAnsi" w:cstheme="minorHAnsi"/>
          <w:sz w:val="22"/>
          <w:szCs w:val="22"/>
        </w:rPr>
        <w:t xml:space="preserve">le </w:t>
      </w:r>
      <w:r w:rsidR="00D64D62">
        <w:rPr>
          <w:rFonts w:asciiTheme="minorHAnsi" w:hAnsiTheme="minorHAnsi" w:cstheme="minorHAnsi"/>
          <w:sz w:val="22"/>
          <w:szCs w:val="22"/>
        </w:rPr>
        <w:t>13</w:t>
      </w:r>
      <w:r w:rsidR="00E34C43" w:rsidRPr="00C94190">
        <w:rPr>
          <w:rFonts w:asciiTheme="minorHAnsi" w:hAnsiTheme="minorHAnsi" w:cstheme="minorHAnsi"/>
          <w:sz w:val="22"/>
          <w:szCs w:val="22"/>
        </w:rPr>
        <w:t>/</w:t>
      </w:r>
      <w:r w:rsidR="00D64D62">
        <w:rPr>
          <w:rFonts w:asciiTheme="minorHAnsi" w:hAnsiTheme="minorHAnsi" w:cstheme="minorHAnsi"/>
          <w:sz w:val="22"/>
          <w:szCs w:val="22"/>
        </w:rPr>
        <w:t>12</w:t>
      </w:r>
      <w:r w:rsidR="00E34C43" w:rsidRPr="00C94190">
        <w:rPr>
          <w:rFonts w:asciiTheme="minorHAnsi" w:hAnsiTheme="minorHAnsi" w:cstheme="minorHAnsi"/>
          <w:sz w:val="22"/>
          <w:szCs w:val="22"/>
        </w:rPr>
        <w:t>/202</w:t>
      </w:r>
      <w:r w:rsidR="00E93C80" w:rsidRPr="00C94190">
        <w:rPr>
          <w:rFonts w:asciiTheme="minorHAnsi" w:hAnsiTheme="minorHAnsi" w:cstheme="minorHAnsi"/>
          <w:sz w:val="22"/>
          <w:szCs w:val="22"/>
        </w:rPr>
        <w:t>3</w:t>
      </w:r>
    </w:p>
    <w:p w14:paraId="29A8D8FF" w14:textId="4F04967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w:t>
      </w:r>
      <w:r w:rsidR="00B351E0">
        <w:rPr>
          <w:rFonts w:asciiTheme="minorHAnsi" w:hAnsiTheme="minorHAnsi" w:cstheme="minorHAnsi"/>
          <w:sz w:val="22"/>
          <w:szCs w:val="22"/>
        </w:rPr>
        <w:t xml:space="preserve">1 </w:t>
      </w:r>
      <w:r w:rsidRPr="00BC17AD">
        <w:rPr>
          <w:rFonts w:asciiTheme="minorHAnsi" w:hAnsiTheme="minorHAnsi" w:cstheme="minorHAnsi"/>
          <w:sz w:val="22"/>
          <w:szCs w:val="22"/>
        </w:rPr>
        <w:t>exemplaire, complété de deux Annexes</w:t>
      </w:r>
    </w:p>
    <w:p w14:paraId="4D99773E" w14:textId="77777777" w:rsidR="00900390" w:rsidRPr="00BC17AD" w:rsidRDefault="00900390" w:rsidP="00900390">
      <w:pPr>
        <w:jc w:val="both"/>
        <w:rPr>
          <w:rFonts w:asciiTheme="minorHAnsi" w:hAnsiTheme="minorHAnsi" w:cstheme="minorHAnsi"/>
          <w:sz w:val="22"/>
          <w:szCs w:val="22"/>
        </w:rPr>
      </w:pPr>
    </w:p>
    <w:p w14:paraId="13805FBD" w14:textId="7E862872" w:rsidR="00900390" w:rsidRPr="00F6455A" w:rsidRDefault="007772E4" w:rsidP="00900390">
      <w:pPr>
        <w:jc w:val="both"/>
        <w:rPr>
          <w:rFonts w:asciiTheme="minorHAnsi" w:hAnsiTheme="minorHAnsi" w:cstheme="minorHAnsi"/>
          <w:b/>
          <w:sz w:val="22"/>
          <w:szCs w:val="22"/>
        </w:rPr>
      </w:pPr>
      <w:r w:rsidRPr="00F6455A">
        <w:rPr>
          <w:rFonts w:asciiTheme="minorHAnsi" w:hAnsiTheme="minorHAnsi" w:cstheme="minorHAnsi"/>
          <w:b/>
          <w:sz w:val="22"/>
          <w:szCs w:val="22"/>
        </w:rPr>
        <w:t>La Société</w:t>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t>Le Sous-traitant</w:t>
      </w:r>
    </w:p>
    <w:p w14:paraId="4AD686F3" w14:textId="6C86814A" w:rsidR="00BC4E4D" w:rsidRPr="00527DAF" w:rsidRDefault="00BC4E4D" w:rsidP="00BC4E4D">
      <w:pPr>
        <w:rPr>
          <w:rFonts w:asciiTheme="minorHAnsi" w:eastAsia="Calibri" w:hAnsiTheme="minorHAnsi" w:cstheme="minorHAnsi"/>
          <w:color w:val="000000" w:themeColor="text1"/>
          <w:sz w:val="22"/>
          <w:szCs w:val="22"/>
          <w:lang w:val="fr-CA" w:eastAsia="en-US"/>
        </w:rPr>
      </w:pPr>
      <w:r w:rsidRPr="00527DAF">
        <w:rPr>
          <w:rFonts w:asciiTheme="minorHAnsi" w:eastAsia="Calibri" w:hAnsiTheme="minorHAnsi" w:cstheme="minorHAnsi"/>
          <w:color w:val="000000" w:themeColor="text1"/>
          <w:sz w:val="22"/>
          <w:szCs w:val="22"/>
          <w:lang w:val="fr-CA" w:eastAsia="en-US"/>
        </w:rPr>
        <w:t>Nom :</w:t>
      </w:r>
      <w:r w:rsidRPr="00527DAF">
        <w:rPr>
          <w:rFonts w:asciiTheme="minorHAnsi" w:eastAsia="Calibri" w:hAnsiTheme="minorHAnsi" w:cstheme="minorHAnsi"/>
          <w:color w:val="000000" w:themeColor="text1"/>
          <w:sz w:val="22"/>
          <w:szCs w:val="22"/>
          <w:lang w:val="fr-CA" w:eastAsia="en-US"/>
        </w:rPr>
        <w:tab/>
      </w:r>
      <w:r w:rsidR="00D64D62">
        <w:rPr>
          <w:rFonts w:asciiTheme="minorHAnsi" w:eastAsia="Calibri" w:hAnsiTheme="minorHAnsi" w:cstheme="minorHAnsi"/>
          <w:color w:val="000000" w:themeColor="text1"/>
          <w:sz w:val="22"/>
          <w:szCs w:val="22"/>
          <w:lang w:val="fr-CA" w:eastAsia="en-US"/>
        </w:rPr>
        <w:t>Pierre MUCHART</w:t>
      </w:r>
      <w:r w:rsidR="00D64D62">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00F6455A"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 xml:space="preserve">Nom : </w:t>
      </w:r>
      <w:r w:rsidR="0061299D">
        <w:rPr>
          <w:rFonts w:asciiTheme="minorHAnsi" w:eastAsia="Calibri" w:hAnsiTheme="minorHAnsi" w:cstheme="minorHAnsi"/>
          <w:color w:val="000000" w:themeColor="text1"/>
          <w:sz w:val="22"/>
          <w:szCs w:val="22"/>
          <w:lang w:val="fr-CA" w:eastAsia="en-US"/>
        </w:rPr>
        <w:t xml:space="preserve"> </w:t>
      </w:r>
      <w:r w:rsidR="00150212" w:rsidRPr="000A5022">
        <w:rPr>
          <w:rFonts w:asciiTheme="minorHAnsi" w:hAnsiTheme="minorHAnsi" w:cstheme="minorHAnsi"/>
          <w:sz w:val="22"/>
          <w:szCs w:val="22"/>
        </w:rPr>
        <w:t xml:space="preserve"> </w:t>
      </w:r>
      <w:r w:rsidR="00C94190">
        <w:rPr>
          <w:rFonts w:asciiTheme="minorHAnsi" w:hAnsiTheme="minorHAnsi" w:cstheme="minorHAnsi"/>
          <w:sz w:val="22"/>
          <w:szCs w:val="22"/>
        </w:rPr>
        <w:t xml:space="preserve">Karim </w:t>
      </w:r>
      <w:r w:rsidR="00150212" w:rsidRPr="000A5022">
        <w:rPr>
          <w:rFonts w:asciiTheme="minorHAnsi" w:hAnsiTheme="minorHAnsi" w:cstheme="minorHAnsi"/>
          <w:sz w:val="22"/>
          <w:szCs w:val="22"/>
        </w:rPr>
        <w:t>HARCHAOUI</w:t>
      </w:r>
    </w:p>
    <w:p w14:paraId="2303ED40" w14:textId="15C55B0E" w:rsidR="00BC4E4D" w:rsidRPr="00527DAF" w:rsidRDefault="00BC4E4D" w:rsidP="00BC4E4D">
      <w:pPr>
        <w:rPr>
          <w:rFonts w:asciiTheme="minorHAnsi" w:eastAsia="Calibri" w:hAnsiTheme="minorHAnsi" w:cstheme="minorHAnsi"/>
          <w:color w:val="000000" w:themeColor="text1"/>
          <w:sz w:val="22"/>
          <w:szCs w:val="22"/>
          <w:lang w:val="fr-CA" w:eastAsia="en-US"/>
        </w:rPr>
      </w:pPr>
      <w:r w:rsidRPr="00527DAF">
        <w:rPr>
          <w:rFonts w:asciiTheme="minorHAnsi" w:eastAsia="Calibri" w:hAnsiTheme="minorHAnsi" w:cstheme="minorHAnsi"/>
          <w:color w:val="000000" w:themeColor="text1"/>
          <w:sz w:val="22"/>
          <w:szCs w:val="22"/>
          <w:lang w:val="fr-CA" w:eastAsia="en-US"/>
        </w:rPr>
        <w:t xml:space="preserve">Qualité : </w:t>
      </w:r>
      <w:r w:rsidR="00137E80" w:rsidRPr="00527DAF">
        <w:rPr>
          <w:rFonts w:asciiTheme="minorHAnsi" w:eastAsia="Calibri" w:hAnsiTheme="minorHAnsi" w:cstheme="minorHAnsi"/>
          <w:color w:val="000000" w:themeColor="text1"/>
          <w:sz w:val="22"/>
          <w:szCs w:val="22"/>
          <w:lang w:val="fr-CA" w:eastAsia="en-US"/>
        </w:rPr>
        <w:t>Président</w:t>
      </w:r>
      <w:r w:rsidR="00D50AA7" w:rsidRPr="00527DAF">
        <w:rPr>
          <w:rFonts w:asciiTheme="minorHAnsi" w:eastAsia="Calibri" w:hAnsiTheme="minorHAnsi" w:cstheme="minorHAnsi"/>
          <w:color w:val="000000" w:themeColor="text1"/>
          <w:sz w:val="22"/>
          <w:szCs w:val="22"/>
          <w:lang w:val="fr-CA" w:eastAsia="en-US"/>
        </w:rPr>
        <w:t xml:space="preserve"> </w:t>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00F6455A"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 xml:space="preserve">Qualité : </w:t>
      </w:r>
    </w:p>
    <w:p w14:paraId="27A2479D" w14:textId="17A2256F" w:rsidR="0090476A" w:rsidRDefault="0090476A" w:rsidP="00BC4E4D">
      <w:pPr>
        <w:rPr>
          <w:rFonts w:asciiTheme="minorHAnsi" w:hAnsiTheme="minorHAnsi" w:cstheme="minorHAnsi"/>
          <w:sz w:val="22"/>
          <w:szCs w:val="22"/>
        </w:rPr>
      </w:pPr>
    </w:p>
    <w:p w14:paraId="4282CD2B" w14:textId="4D318DB6" w:rsidR="0090476A" w:rsidRDefault="0090476A" w:rsidP="00BC4E4D">
      <w:pPr>
        <w:rPr>
          <w:rFonts w:asciiTheme="minorHAnsi" w:hAnsiTheme="minorHAnsi" w:cstheme="minorHAnsi"/>
          <w:sz w:val="22"/>
          <w:szCs w:val="22"/>
        </w:rPr>
      </w:pPr>
    </w:p>
    <w:p w14:paraId="0C9C258A" w14:textId="5D58E6D6" w:rsidR="0090476A" w:rsidRDefault="0090476A" w:rsidP="00BC4E4D">
      <w:pPr>
        <w:rPr>
          <w:rFonts w:asciiTheme="minorHAnsi" w:hAnsiTheme="minorHAnsi" w:cstheme="minorHAnsi"/>
          <w:sz w:val="22"/>
          <w:szCs w:val="22"/>
        </w:rPr>
      </w:pPr>
    </w:p>
    <w:p w14:paraId="369C996D" w14:textId="30B6C3D7" w:rsidR="0090476A" w:rsidRDefault="0090476A" w:rsidP="00BC4E4D">
      <w:pPr>
        <w:rPr>
          <w:rFonts w:asciiTheme="minorHAnsi" w:hAnsiTheme="minorHAnsi" w:cstheme="minorHAnsi"/>
          <w:sz w:val="22"/>
          <w:szCs w:val="22"/>
        </w:rPr>
      </w:pPr>
    </w:p>
    <w:p w14:paraId="6E83CF64" w14:textId="0381AE1B" w:rsidR="0090476A" w:rsidRDefault="0090476A" w:rsidP="00BC4E4D">
      <w:pPr>
        <w:rPr>
          <w:rFonts w:asciiTheme="minorHAnsi" w:hAnsiTheme="minorHAnsi" w:cstheme="minorHAnsi"/>
          <w:sz w:val="22"/>
          <w:szCs w:val="22"/>
        </w:rPr>
      </w:pPr>
    </w:p>
    <w:p w14:paraId="2124103E" w14:textId="7F8FE30D" w:rsidR="0090476A" w:rsidRDefault="0090476A" w:rsidP="00BC4E4D">
      <w:pPr>
        <w:rPr>
          <w:rFonts w:asciiTheme="minorHAnsi" w:hAnsiTheme="minorHAnsi" w:cstheme="minorHAnsi"/>
          <w:sz w:val="22"/>
          <w:szCs w:val="22"/>
        </w:rPr>
      </w:pPr>
    </w:p>
    <w:p w14:paraId="4E066355" w14:textId="661D8639" w:rsidR="0090476A" w:rsidRDefault="0090476A" w:rsidP="00BC4E4D">
      <w:pPr>
        <w:rPr>
          <w:rFonts w:asciiTheme="minorHAnsi" w:hAnsiTheme="minorHAnsi" w:cstheme="minorHAnsi"/>
          <w:sz w:val="22"/>
          <w:szCs w:val="22"/>
        </w:rPr>
      </w:pPr>
    </w:p>
    <w:p w14:paraId="15B32A73" w14:textId="15704D47" w:rsidR="0090476A" w:rsidRDefault="0090476A" w:rsidP="00BC4E4D">
      <w:pPr>
        <w:rPr>
          <w:rFonts w:asciiTheme="minorHAnsi" w:hAnsiTheme="minorHAnsi" w:cstheme="minorHAnsi"/>
          <w:sz w:val="22"/>
          <w:szCs w:val="22"/>
        </w:rPr>
      </w:pPr>
    </w:p>
    <w:p w14:paraId="10516BEC" w14:textId="1EA5E905" w:rsidR="0090476A" w:rsidRDefault="0090476A" w:rsidP="00BC4E4D">
      <w:pPr>
        <w:rPr>
          <w:rFonts w:asciiTheme="minorHAnsi" w:hAnsiTheme="minorHAnsi" w:cstheme="minorHAnsi"/>
          <w:sz w:val="22"/>
          <w:szCs w:val="22"/>
        </w:rPr>
      </w:pPr>
    </w:p>
    <w:p w14:paraId="5DE925B4" w14:textId="54584FC5" w:rsidR="0090476A" w:rsidRDefault="0090476A" w:rsidP="00BC4E4D">
      <w:pPr>
        <w:rPr>
          <w:rFonts w:asciiTheme="minorHAnsi" w:hAnsiTheme="minorHAnsi" w:cstheme="minorHAnsi"/>
          <w:sz w:val="22"/>
          <w:szCs w:val="22"/>
        </w:rPr>
      </w:pPr>
    </w:p>
    <w:p w14:paraId="5AF90930" w14:textId="1EE2615D" w:rsidR="0090476A" w:rsidRDefault="0090476A" w:rsidP="00BC4E4D">
      <w:pPr>
        <w:rPr>
          <w:rFonts w:asciiTheme="minorHAnsi" w:hAnsiTheme="minorHAnsi" w:cstheme="minorHAnsi"/>
          <w:sz w:val="22"/>
          <w:szCs w:val="22"/>
        </w:rPr>
      </w:pPr>
    </w:p>
    <w:p w14:paraId="6DBDE7FA" w14:textId="29794EB1" w:rsidR="0090476A" w:rsidRDefault="0090476A" w:rsidP="00BC4E4D">
      <w:pPr>
        <w:rPr>
          <w:rFonts w:asciiTheme="minorHAnsi" w:hAnsiTheme="minorHAnsi" w:cstheme="minorHAnsi"/>
          <w:sz w:val="22"/>
          <w:szCs w:val="22"/>
        </w:rPr>
      </w:pPr>
    </w:p>
    <w:p w14:paraId="160EB914" w14:textId="77777777" w:rsidR="00A07C09" w:rsidRDefault="00A07C09" w:rsidP="00BC4E4D">
      <w:pPr>
        <w:rPr>
          <w:rFonts w:asciiTheme="minorHAnsi" w:hAnsiTheme="minorHAnsi" w:cstheme="minorHAnsi"/>
          <w:sz w:val="22"/>
          <w:szCs w:val="22"/>
        </w:rPr>
      </w:pPr>
    </w:p>
    <w:p w14:paraId="4546883F" w14:textId="77777777" w:rsidR="00A07C09" w:rsidRDefault="00A07C09" w:rsidP="00BC4E4D">
      <w:pPr>
        <w:rPr>
          <w:rFonts w:asciiTheme="minorHAnsi" w:hAnsiTheme="minorHAnsi" w:cstheme="minorHAnsi"/>
          <w:sz w:val="22"/>
          <w:szCs w:val="22"/>
        </w:rPr>
      </w:pPr>
    </w:p>
    <w:p w14:paraId="2DCCB34B" w14:textId="210719AB" w:rsidR="0090476A" w:rsidRDefault="0090476A" w:rsidP="00BC4E4D">
      <w:pPr>
        <w:rPr>
          <w:rFonts w:asciiTheme="minorHAnsi" w:hAnsiTheme="minorHAnsi" w:cstheme="minorHAnsi"/>
          <w:sz w:val="22"/>
          <w:szCs w:val="22"/>
        </w:rPr>
      </w:pPr>
    </w:p>
    <w:p w14:paraId="28706B4C" w14:textId="7BD10298" w:rsidR="0090476A" w:rsidRDefault="0090476A" w:rsidP="00BC4E4D">
      <w:pPr>
        <w:rPr>
          <w:rFonts w:asciiTheme="minorHAnsi" w:hAnsiTheme="minorHAnsi" w:cstheme="minorHAnsi"/>
          <w:sz w:val="22"/>
          <w:szCs w:val="22"/>
        </w:rPr>
      </w:pPr>
    </w:p>
    <w:p w14:paraId="1C5D8612" w14:textId="4AED15F6" w:rsidR="0090476A" w:rsidRDefault="0090476A" w:rsidP="00BC4E4D">
      <w:pPr>
        <w:rPr>
          <w:rFonts w:asciiTheme="minorHAnsi" w:hAnsiTheme="minorHAnsi" w:cstheme="minorHAnsi"/>
          <w:sz w:val="22"/>
          <w:szCs w:val="22"/>
        </w:rPr>
      </w:pPr>
    </w:p>
    <w:p w14:paraId="04706BC4" w14:textId="67E2F92B" w:rsidR="0090476A" w:rsidRDefault="0090476A" w:rsidP="00BC4E4D">
      <w:pPr>
        <w:rPr>
          <w:rFonts w:asciiTheme="minorHAnsi" w:hAnsiTheme="minorHAnsi" w:cstheme="minorHAnsi"/>
          <w:sz w:val="22"/>
          <w:szCs w:val="22"/>
        </w:rPr>
      </w:pPr>
    </w:p>
    <w:p w14:paraId="097DE4F4" w14:textId="3DC5218F" w:rsidR="0090476A" w:rsidRDefault="0090476A" w:rsidP="00BC4E4D">
      <w:pPr>
        <w:rPr>
          <w:rFonts w:asciiTheme="minorHAnsi" w:hAnsiTheme="minorHAnsi" w:cstheme="minorHAnsi"/>
          <w:sz w:val="22"/>
          <w:szCs w:val="22"/>
        </w:rPr>
      </w:pPr>
    </w:p>
    <w:p w14:paraId="4EA53846" w14:textId="3DE5C23D" w:rsidR="00A07C09" w:rsidRDefault="00A07C09">
      <w:pPr>
        <w:rPr>
          <w:rFonts w:asciiTheme="minorHAnsi" w:hAnsiTheme="minorHAnsi" w:cstheme="minorHAnsi"/>
          <w:sz w:val="22"/>
          <w:szCs w:val="22"/>
        </w:rPr>
      </w:pPr>
      <w:r>
        <w:rPr>
          <w:rFonts w:asciiTheme="minorHAnsi" w:hAnsiTheme="minorHAnsi" w:cstheme="minorHAnsi"/>
          <w:sz w:val="22"/>
          <w:szCs w:val="22"/>
        </w:rPr>
        <w:br w:type="page"/>
      </w:r>
    </w:p>
    <w:p w14:paraId="32596079" w14:textId="77777777" w:rsidR="0090476A" w:rsidRDefault="0090476A" w:rsidP="00BC4E4D">
      <w:pPr>
        <w:rPr>
          <w:rFonts w:asciiTheme="minorHAnsi" w:hAnsiTheme="minorHAnsi" w:cstheme="minorHAnsi"/>
          <w:sz w:val="22"/>
          <w:szCs w:val="22"/>
        </w:rPr>
      </w:pPr>
    </w:p>
    <w:p w14:paraId="629DA2C3" w14:textId="68B162F9" w:rsidR="00055FC7" w:rsidRPr="00BC17AD" w:rsidRDefault="00055FC7"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ANNEXE</w:t>
      </w:r>
      <w:r w:rsidR="00EE449B" w:rsidRPr="00BC17AD">
        <w:rPr>
          <w:rFonts w:asciiTheme="minorHAnsi" w:hAnsiTheme="minorHAnsi" w:cstheme="minorHAnsi"/>
          <w:b/>
          <w:sz w:val="22"/>
          <w:szCs w:val="22"/>
        </w:rPr>
        <w:t xml:space="preserve"> 1</w:t>
      </w:r>
    </w:p>
    <w:p w14:paraId="547A069A" w14:textId="484EBF3B" w:rsidR="00EE449B" w:rsidRPr="00BC17AD" w:rsidRDefault="000C27EA"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Le</w:t>
      </w:r>
      <w:r w:rsidR="00955AE2" w:rsidRPr="00BC17AD">
        <w:rPr>
          <w:rFonts w:asciiTheme="minorHAnsi" w:hAnsiTheme="minorHAnsi" w:cstheme="minorHAnsi"/>
          <w:b/>
          <w:sz w:val="22"/>
          <w:szCs w:val="22"/>
        </w:rPr>
        <w:t xml:space="preserve"> </w:t>
      </w:r>
      <w:r w:rsidR="008B49E7" w:rsidRPr="00BC17AD">
        <w:rPr>
          <w:rFonts w:asciiTheme="minorHAnsi" w:hAnsiTheme="minorHAnsi" w:cstheme="minorHAnsi"/>
          <w:b/>
          <w:sz w:val="22"/>
          <w:szCs w:val="22"/>
        </w:rPr>
        <w:t>Contrat d’application</w:t>
      </w:r>
    </w:p>
    <w:p w14:paraId="685C3422" w14:textId="77777777" w:rsidR="00055FC7" w:rsidRPr="00BC17AD" w:rsidRDefault="00055FC7" w:rsidP="00055FC7">
      <w:pPr>
        <w:jc w:val="center"/>
        <w:rPr>
          <w:rFonts w:asciiTheme="minorHAnsi" w:hAnsiTheme="minorHAnsi" w:cstheme="minorHAnsi"/>
          <w:sz w:val="22"/>
          <w:szCs w:val="22"/>
        </w:rPr>
      </w:pPr>
    </w:p>
    <w:p w14:paraId="518E1DF4" w14:textId="77777777" w:rsidR="00D43CB1" w:rsidRDefault="00D43CB1" w:rsidP="00AE6789">
      <w:pPr>
        <w:spacing w:line="220" w:lineRule="exact"/>
        <w:ind w:left="851" w:hanging="851"/>
        <w:rPr>
          <w:rFonts w:asciiTheme="minorHAnsi" w:hAnsiTheme="minorHAnsi" w:cstheme="minorHAnsi"/>
          <w:b/>
          <w:sz w:val="22"/>
          <w:szCs w:val="22"/>
        </w:rPr>
      </w:pPr>
    </w:p>
    <w:p w14:paraId="6C4A7F22" w14:textId="77777777" w:rsidR="00D43CB1" w:rsidRDefault="00D43CB1" w:rsidP="00AE6789">
      <w:pPr>
        <w:spacing w:line="220" w:lineRule="exact"/>
        <w:ind w:left="851" w:hanging="851"/>
        <w:rPr>
          <w:rFonts w:asciiTheme="minorHAnsi" w:hAnsiTheme="minorHAnsi" w:cstheme="minorHAnsi"/>
          <w:b/>
          <w:sz w:val="22"/>
          <w:szCs w:val="22"/>
        </w:rPr>
      </w:pPr>
    </w:p>
    <w:p w14:paraId="605A4C34" w14:textId="77777777" w:rsidR="00446804" w:rsidRPr="00BC17AD" w:rsidRDefault="00446804" w:rsidP="00446804">
      <w:pPr>
        <w:jc w:val="both"/>
        <w:rPr>
          <w:rFonts w:asciiTheme="minorHAnsi" w:hAnsiTheme="minorHAnsi" w:cstheme="minorHAnsi"/>
          <w:sz w:val="22"/>
          <w:szCs w:val="22"/>
        </w:rPr>
      </w:pPr>
    </w:p>
    <w:p w14:paraId="0F0DCA98" w14:textId="6A44952F" w:rsidR="004B3EC6" w:rsidRPr="005D676D" w:rsidRDefault="00D64D62" w:rsidP="008154B7">
      <w:pPr>
        <w:spacing w:line="220" w:lineRule="exact"/>
        <w:ind w:left="851" w:hanging="851"/>
        <w:rPr>
          <w:rFonts w:asciiTheme="minorHAnsi" w:hAnsiTheme="minorHAnsi" w:cstheme="minorHAnsi"/>
          <w:b/>
          <w:bCs/>
          <w:sz w:val="22"/>
          <w:szCs w:val="22"/>
        </w:rPr>
      </w:pPr>
      <w:r>
        <w:rPr>
          <w:rFonts w:asciiTheme="minorHAnsi" w:hAnsiTheme="minorHAnsi" w:cstheme="minorHAnsi"/>
          <w:b/>
          <w:bCs/>
          <w:sz w:val="22"/>
          <w:szCs w:val="22"/>
        </w:rPr>
        <w:t>TILENCIA</w:t>
      </w:r>
    </w:p>
    <w:p w14:paraId="1F21E0BE" w14:textId="698F7638" w:rsidR="004B3EC6" w:rsidRPr="00853F9A" w:rsidRDefault="004B3EC6" w:rsidP="008154B7">
      <w:pPr>
        <w:spacing w:line="220" w:lineRule="exact"/>
        <w:ind w:left="851" w:hanging="851"/>
        <w:rPr>
          <w:rFonts w:asciiTheme="minorHAnsi" w:hAnsiTheme="minorHAnsi" w:cstheme="minorHAnsi"/>
          <w:sz w:val="22"/>
          <w:szCs w:val="22"/>
        </w:rPr>
      </w:pPr>
      <w:r w:rsidRPr="005D676D">
        <w:rPr>
          <w:rFonts w:asciiTheme="minorHAnsi" w:hAnsiTheme="minorHAnsi" w:cstheme="minorHAnsi"/>
          <w:sz w:val="22"/>
          <w:szCs w:val="22"/>
        </w:rPr>
        <w:t>SAS au capital de 1</w:t>
      </w:r>
      <w:r w:rsidR="00D64D62">
        <w:rPr>
          <w:rFonts w:asciiTheme="minorHAnsi" w:hAnsiTheme="minorHAnsi" w:cstheme="minorHAnsi"/>
          <w:sz w:val="22"/>
          <w:szCs w:val="22"/>
        </w:rPr>
        <w:t xml:space="preserve">0 </w:t>
      </w:r>
      <w:r w:rsidRPr="005D676D">
        <w:rPr>
          <w:rFonts w:asciiTheme="minorHAnsi" w:hAnsiTheme="minorHAnsi" w:cstheme="minorHAnsi"/>
          <w:sz w:val="22"/>
          <w:szCs w:val="22"/>
        </w:rPr>
        <w:t>000€</w:t>
      </w:r>
      <w:r w:rsidRPr="00853F9A">
        <w:rPr>
          <w:rFonts w:asciiTheme="minorHAnsi" w:hAnsiTheme="minorHAnsi" w:cstheme="minorHAnsi"/>
          <w:sz w:val="22"/>
          <w:szCs w:val="22"/>
        </w:rPr>
        <w:t>,</w:t>
      </w:r>
    </w:p>
    <w:p w14:paraId="71B7A359" w14:textId="49F369DD"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Dont le siège social est établi </w:t>
      </w:r>
      <w:r>
        <w:rPr>
          <w:rFonts w:asciiTheme="minorHAnsi" w:hAnsiTheme="minorHAnsi" w:cstheme="minorHAnsi"/>
          <w:sz w:val="22"/>
          <w:szCs w:val="22"/>
        </w:rPr>
        <w:t xml:space="preserve">au </w:t>
      </w:r>
      <w:r w:rsidR="00D64D62">
        <w:rPr>
          <w:rFonts w:asciiTheme="minorHAnsi" w:hAnsiTheme="minorHAnsi" w:cstheme="minorHAnsi"/>
          <w:sz w:val="22"/>
          <w:szCs w:val="22"/>
        </w:rPr>
        <w:t>40</w:t>
      </w:r>
      <w:r w:rsidRPr="00815641">
        <w:rPr>
          <w:rFonts w:asciiTheme="minorHAnsi" w:hAnsiTheme="minorHAnsi" w:cstheme="minorHAnsi"/>
          <w:sz w:val="22"/>
          <w:szCs w:val="22"/>
        </w:rPr>
        <w:t xml:space="preserve"> rue </w:t>
      </w:r>
      <w:r w:rsidR="00D64D62">
        <w:rPr>
          <w:rFonts w:asciiTheme="minorHAnsi" w:hAnsiTheme="minorHAnsi" w:cstheme="minorHAnsi"/>
          <w:sz w:val="22"/>
          <w:szCs w:val="22"/>
        </w:rPr>
        <w:t>Alexandre Dumas</w:t>
      </w:r>
      <w:r>
        <w:rPr>
          <w:rFonts w:asciiTheme="minorHAnsi" w:hAnsiTheme="minorHAnsi" w:cstheme="minorHAnsi"/>
          <w:sz w:val="22"/>
          <w:szCs w:val="22"/>
        </w:rPr>
        <w:t xml:space="preserve">, </w:t>
      </w:r>
      <w:r w:rsidRPr="00815641">
        <w:rPr>
          <w:rFonts w:asciiTheme="minorHAnsi" w:hAnsiTheme="minorHAnsi" w:cstheme="minorHAnsi"/>
          <w:sz w:val="22"/>
          <w:szCs w:val="22"/>
        </w:rPr>
        <w:t>750</w:t>
      </w:r>
      <w:r w:rsidR="00D64D62">
        <w:rPr>
          <w:rFonts w:asciiTheme="minorHAnsi" w:hAnsiTheme="minorHAnsi" w:cstheme="minorHAnsi"/>
          <w:sz w:val="22"/>
          <w:szCs w:val="22"/>
        </w:rPr>
        <w:t>11</w:t>
      </w:r>
      <w:r>
        <w:rPr>
          <w:rFonts w:asciiTheme="minorHAnsi" w:hAnsiTheme="minorHAnsi" w:cstheme="minorHAnsi"/>
          <w:sz w:val="22"/>
          <w:szCs w:val="22"/>
        </w:rPr>
        <w:t xml:space="preserve"> </w:t>
      </w:r>
      <w:r w:rsidRPr="00815641">
        <w:rPr>
          <w:rFonts w:asciiTheme="minorHAnsi" w:hAnsiTheme="minorHAnsi" w:cstheme="minorHAnsi"/>
          <w:sz w:val="22"/>
          <w:szCs w:val="22"/>
        </w:rPr>
        <w:t>Paris</w:t>
      </w:r>
      <w:r>
        <w:rPr>
          <w:rFonts w:asciiTheme="minorHAnsi" w:hAnsiTheme="minorHAnsi" w:cstheme="minorHAnsi"/>
          <w:sz w:val="22"/>
          <w:szCs w:val="22"/>
        </w:rPr>
        <w:t>,</w:t>
      </w:r>
    </w:p>
    <w:p w14:paraId="2D0294BB" w14:textId="77777777"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Immatriculée au Registre du Commerce et des Sociétés de </w:t>
      </w:r>
      <w:r>
        <w:rPr>
          <w:rFonts w:asciiTheme="minorHAnsi" w:hAnsiTheme="minorHAnsi" w:cstheme="minorHAnsi"/>
          <w:sz w:val="22"/>
          <w:szCs w:val="22"/>
        </w:rPr>
        <w:t>Paris</w:t>
      </w:r>
    </w:p>
    <w:p w14:paraId="5710861A" w14:textId="689662EA" w:rsidR="004B3EC6" w:rsidRPr="009C1B3C" w:rsidRDefault="004B3EC6" w:rsidP="008154B7">
      <w:r w:rsidRPr="00853F9A">
        <w:rPr>
          <w:rFonts w:asciiTheme="minorHAnsi" w:hAnsiTheme="minorHAnsi" w:cstheme="minorHAnsi"/>
          <w:sz w:val="22"/>
          <w:szCs w:val="22"/>
        </w:rPr>
        <w:t>Sous le numéro</w:t>
      </w:r>
      <w:r>
        <w:rPr>
          <w:rFonts w:asciiTheme="minorHAnsi" w:hAnsiTheme="minorHAnsi" w:cstheme="minorHAnsi"/>
          <w:sz w:val="22"/>
          <w:szCs w:val="22"/>
        </w:rPr>
        <w:t> :</w:t>
      </w:r>
      <w:r w:rsidRPr="00D10B21">
        <w:rPr>
          <w:rFonts w:asciiTheme="minorHAnsi" w:hAnsiTheme="minorHAnsi" w:cstheme="minorHAnsi"/>
          <w:sz w:val="22"/>
          <w:szCs w:val="22"/>
        </w:rPr>
        <w:t xml:space="preserve"> </w:t>
      </w:r>
      <w:proofErr w:type="gramStart"/>
      <w:r w:rsidRPr="00EE1A62">
        <w:rPr>
          <w:rFonts w:asciiTheme="minorHAnsi" w:hAnsiTheme="minorHAnsi" w:cstheme="minorHAnsi"/>
          <w:sz w:val="22"/>
          <w:szCs w:val="22"/>
        </w:rPr>
        <w:t>SIRET:</w:t>
      </w:r>
      <w:proofErr w:type="gramEnd"/>
      <w:r w:rsidRPr="00EE1A62">
        <w:rPr>
          <w:rFonts w:asciiTheme="minorHAnsi" w:hAnsiTheme="minorHAnsi" w:cstheme="minorHAnsi"/>
          <w:sz w:val="22"/>
          <w:szCs w:val="22"/>
        </w:rPr>
        <w:t xml:space="preserve"> </w:t>
      </w:r>
      <w:r w:rsidR="00D64D62">
        <w:rPr>
          <w:rFonts w:asciiTheme="minorHAnsi" w:hAnsiTheme="minorHAnsi" w:cstheme="minorHAnsi"/>
          <w:sz w:val="22"/>
          <w:szCs w:val="22"/>
        </w:rPr>
        <w:t>981858</w:t>
      </w:r>
      <w:r w:rsidR="009E7811">
        <w:rPr>
          <w:rFonts w:asciiTheme="minorHAnsi" w:hAnsiTheme="minorHAnsi" w:cstheme="minorHAnsi"/>
          <w:sz w:val="22"/>
          <w:szCs w:val="22"/>
        </w:rPr>
        <w:t>566</w:t>
      </w:r>
    </w:p>
    <w:p w14:paraId="2FF567D1" w14:textId="77235FDA"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Numéro SIRET : </w:t>
      </w:r>
      <w:proofErr w:type="gramStart"/>
      <w:r w:rsidRPr="00943AFF">
        <w:rPr>
          <w:rFonts w:asciiTheme="minorHAnsi" w:hAnsiTheme="minorHAnsi" w:cstheme="minorHAnsi"/>
          <w:sz w:val="22"/>
          <w:szCs w:val="22"/>
        </w:rPr>
        <w:t>SIRET:</w:t>
      </w:r>
      <w:proofErr w:type="gramEnd"/>
      <w:r w:rsidRPr="00943AFF">
        <w:rPr>
          <w:rFonts w:asciiTheme="minorHAnsi" w:hAnsiTheme="minorHAnsi" w:cstheme="minorHAnsi"/>
          <w:sz w:val="22"/>
          <w:szCs w:val="22"/>
        </w:rPr>
        <w:t xml:space="preserve"> </w:t>
      </w:r>
      <w:r w:rsidR="009E7811">
        <w:rPr>
          <w:rFonts w:asciiTheme="minorHAnsi" w:hAnsiTheme="minorHAnsi" w:cstheme="minorHAnsi"/>
          <w:sz w:val="22"/>
          <w:szCs w:val="22"/>
        </w:rPr>
        <w:t>98185856600012</w:t>
      </w:r>
    </w:p>
    <w:p w14:paraId="5DFD5499" w14:textId="77777777" w:rsidR="00446804" w:rsidRPr="00853F9A" w:rsidRDefault="00446804" w:rsidP="008154B7">
      <w:pPr>
        <w:rPr>
          <w:rFonts w:asciiTheme="minorHAnsi" w:hAnsiTheme="minorHAnsi" w:cstheme="minorHAnsi"/>
          <w:sz w:val="22"/>
          <w:szCs w:val="22"/>
        </w:rPr>
      </w:pPr>
    </w:p>
    <w:p w14:paraId="5AA3656B" w14:textId="595D1BEA" w:rsidR="00446804" w:rsidRDefault="00446804" w:rsidP="008154B7">
      <w:r w:rsidRPr="00853F9A">
        <w:rPr>
          <w:rFonts w:asciiTheme="minorHAnsi" w:hAnsiTheme="minorHAnsi" w:cstheme="minorHAnsi"/>
          <w:sz w:val="22"/>
          <w:szCs w:val="22"/>
        </w:rPr>
        <w:t xml:space="preserve">Représentée par </w:t>
      </w:r>
      <w:r>
        <w:rPr>
          <w:rFonts w:asciiTheme="minorHAnsi" w:hAnsiTheme="minorHAnsi" w:cstheme="minorHAnsi"/>
          <w:sz w:val="22"/>
          <w:szCs w:val="22"/>
        </w:rPr>
        <w:t>M</w:t>
      </w:r>
      <w:r w:rsidR="009E7811">
        <w:rPr>
          <w:rFonts w:asciiTheme="minorHAnsi" w:hAnsiTheme="minorHAnsi" w:cstheme="minorHAnsi"/>
          <w:sz w:val="22"/>
          <w:szCs w:val="22"/>
        </w:rPr>
        <w:t>r Pierre MUCHART</w:t>
      </w:r>
      <w:r>
        <w:rPr>
          <w:rFonts w:asciiTheme="minorHAnsi" w:hAnsiTheme="minorHAnsi" w:cstheme="minorHAnsi"/>
          <w:sz w:val="22"/>
          <w:szCs w:val="22"/>
        </w:rPr>
        <w:t xml:space="preserve"> </w:t>
      </w:r>
    </w:p>
    <w:p w14:paraId="4976B308" w14:textId="77777777" w:rsidR="00446804" w:rsidRPr="00853F9A"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 xml:space="preserve">, en qualité de </w:t>
      </w:r>
      <w:r>
        <w:rPr>
          <w:rFonts w:asciiTheme="minorHAnsi" w:hAnsiTheme="minorHAnsi" w:cstheme="minorHAnsi"/>
          <w:sz w:val="22"/>
          <w:szCs w:val="22"/>
        </w:rPr>
        <w:t>Président</w:t>
      </w:r>
      <w:r w:rsidRPr="00853F9A">
        <w:rPr>
          <w:rFonts w:asciiTheme="minorHAnsi" w:hAnsiTheme="minorHAnsi" w:cstheme="minorHAnsi"/>
          <w:sz w:val="22"/>
          <w:szCs w:val="22"/>
        </w:rPr>
        <w:t>, dûment habilité à l’effet des présentes,</w:t>
      </w:r>
    </w:p>
    <w:p w14:paraId="69BF08BB" w14:textId="77777777" w:rsidR="00446804" w:rsidRPr="00853F9A" w:rsidRDefault="00446804" w:rsidP="008154B7">
      <w:pPr>
        <w:rPr>
          <w:rFonts w:asciiTheme="minorHAnsi" w:hAnsiTheme="minorHAnsi" w:cstheme="minorHAnsi"/>
          <w:sz w:val="22"/>
          <w:szCs w:val="22"/>
        </w:rPr>
      </w:pPr>
    </w:p>
    <w:p w14:paraId="60BECB11" w14:textId="77777777" w:rsidR="00446804" w:rsidRPr="00853F9A"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Ci-après désigné « La Société »</w:t>
      </w:r>
    </w:p>
    <w:p w14:paraId="128142EA" w14:textId="77777777" w:rsidR="00446804" w:rsidRPr="00853F9A" w:rsidRDefault="00446804" w:rsidP="008154B7">
      <w:pPr>
        <w:rPr>
          <w:rFonts w:asciiTheme="minorHAnsi" w:hAnsiTheme="minorHAnsi" w:cstheme="minorHAnsi"/>
          <w:sz w:val="22"/>
          <w:szCs w:val="22"/>
        </w:rPr>
      </w:pPr>
    </w:p>
    <w:p w14:paraId="03F0C887" w14:textId="77777777" w:rsidR="00446804" w:rsidRPr="00BC17AD"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 xml:space="preserve">Le terme « Société » désigne la société mère et </w:t>
      </w:r>
      <w:r w:rsidRPr="001A6DAD">
        <w:rPr>
          <w:rFonts w:asciiTheme="minorHAnsi" w:hAnsiTheme="minorHAnsi" w:cstheme="minorHAnsi"/>
          <w:sz w:val="22"/>
          <w:szCs w:val="22"/>
        </w:rPr>
        <w:t>ses filiales</w:t>
      </w:r>
      <w:r>
        <w:rPr>
          <w:rFonts w:asciiTheme="minorHAnsi" w:hAnsiTheme="minorHAnsi" w:cstheme="minorHAnsi"/>
          <w:sz w:val="22"/>
          <w:szCs w:val="22"/>
        </w:rPr>
        <w:t>,</w:t>
      </w:r>
    </w:p>
    <w:p w14:paraId="47499B64" w14:textId="77777777" w:rsidR="00446804" w:rsidRPr="00BC17AD" w:rsidRDefault="00446804" w:rsidP="00446804">
      <w:pPr>
        <w:jc w:val="both"/>
        <w:rPr>
          <w:rFonts w:asciiTheme="minorHAnsi" w:hAnsiTheme="minorHAnsi" w:cstheme="minorHAnsi"/>
          <w:sz w:val="22"/>
          <w:szCs w:val="22"/>
        </w:rPr>
      </w:pPr>
    </w:p>
    <w:p w14:paraId="6DDB1594" w14:textId="77777777" w:rsidR="00446804" w:rsidRPr="00BC17AD" w:rsidRDefault="00446804" w:rsidP="00446804">
      <w:pPr>
        <w:jc w:val="both"/>
        <w:rPr>
          <w:rFonts w:asciiTheme="minorHAnsi" w:hAnsiTheme="minorHAnsi" w:cstheme="minorHAnsi"/>
          <w:sz w:val="22"/>
          <w:szCs w:val="22"/>
        </w:rPr>
      </w:pPr>
    </w:p>
    <w:p w14:paraId="08D7CF32" w14:textId="77777777" w:rsidR="00446804" w:rsidRPr="00BC17AD" w:rsidRDefault="00446804" w:rsidP="00446804">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t>D’une part</w:t>
      </w:r>
    </w:p>
    <w:p w14:paraId="5A347187" w14:textId="77777777" w:rsidR="00446804" w:rsidRPr="00BC17AD" w:rsidRDefault="00446804" w:rsidP="00446804">
      <w:pPr>
        <w:jc w:val="both"/>
        <w:rPr>
          <w:rFonts w:asciiTheme="minorHAnsi" w:hAnsiTheme="minorHAnsi" w:cstheme="minorHAnsi"/>
          <w:sz w:val="22"/>
          <w:szCs w:val="22"/>
        </w:rPr>
      </w:pPr>
    </w:p>
    <w:p w14:paraId="28F42302" w14:textId="77777777" w:rsidR="00446804" w:rsidRPr="00BC17AD" w:rsidRDefault="00446804" w:rsidP="00446804">
      <w:pPr>
        <w:jc w:val="both"/>
        <w:rPr>
          <w:rFonts w:asciiTheme="minorHAnsi" w:hAnsiTheme="minorHAnsi" w:cstheme="minorHAnsi"/>
          <w:sz w:val="22"/>
          <w:szCs w:val="22"/>
        </w:rPr>
      </w:pPr>
    </w:p>
    <w:p w14:paraId="38EFCAD6" w14:textId="77777777" w:rsidR="00446804" w:rsidRPr="00BC17AD" w:rsidRDefault="00446804" w:rsidP="00446804">
      <w:pPr>
        <w:jc w:val="both"/>
        <w:rPr>
          <w:rFonts w:asciiTheme="minorHAnsi" w:hAnsiTheme="minorHAnsi" w:cstheme="minorHAnsi"/>
          <w:b/>
          <w:sz w:val="22"/>
          <w:szCs w:val="22"/>
        </w:rPr>
      </w:pPr>
      <w:r w:rsidRPr="00BC17AD">
        <w:rPr>
          <w:rFonts w:asciiTheme="minorHAnsi" w:hAnsiTheme="minorHAnsi" w:cstheme="minorHAnsi"/>
          <w:b/>
          <w:sz w:val="22"/>
          <w:szCs w:val="22"/>
        </w:rPr>
        <w:t>ET :</w:t>
      </w:r>
    </w:p>
    <w:p w14:paraId="624535AD" w14:textId="77777777" w:rsidR="00446804" w:rsidRPr="00BC17AD" w:rsidRDefault="00446804" w:rsidP="00446804">
      <w:pPr>
        <w:jc w:val="both"/>
        <w:rPr>
          <w:rFonts w:asciiTheme="minorHAnsi" w:hAnsiTheme="minorHAnsi" w:cstheme="minorHAnsi"/>
          <w:sz w:val="22"/>
          <w:szCs w:val="22"/>
        </w:rPr>
      </w:pPr>
    </w:p>
    <w:p w14:paraId="1429280F" w14:textId="77777777" w:rsidR="00446804" w:rsidRPr="00BC17AD" w:rsidRDefault="00446804" w:rsidP="00446804">
      <w:pPr>
        <w:jc w:val="both"/>
        <w:rPr>
          <w:rFonts w:asciiTheme="minorHAnsi" w:hAnsiTheme="minorHAnsi" w:cstheme="minorHAnsi"/>
          <w:sz w:val="22"/>
          <w:szCs w:val="22"/>
        </w:rPr>
      </w:pPr>
    </w:p>
    <w:p w14:paraId="0C3AA972" w14:textId="77777777" w:rsidR="00582B66" w:rsidRPr="00582B66" w:rsidRDefault="00582B66" w:rsidP="008154B7">
      <w:pPr>
        <w:rPr>
          <w:rFonts w:asciiTheme="minorHAnsi" w:hAnsiTheme="minorHAnsi" w:cstheme="minorHAnsi"/>
          <w:b/>
          <w:bCs/>
          <w:sz w:val="22"/>
          <w:szCs w:val="22"/>
        </w:rPr>
      </w:pPr>
      <w:r w:rsidRPr="00582B66">
        <w:rPr>
          <w:rFonts w:asciiTheme="minorHAnsi" w:hAnsiTheme="minorHAnsi" w:cstheme="minorHAnsi"/>
          <w:b/>
          <w:bCs/>
          <w:sz w:val="22"/>
          <w:szCs w:val="22"/>
        </w:rPr>
        <w:t>HK-CONSULTING</w:t>
      </w:r>
    </w:p>
    <w:p w14:paraId="418322BA" w14:textId="77777777" w:rsidR="00582B66" w:rsidRPr="00582B66" w:rsidRDefault="00582B66" w:rsidP="008154B7">
      <w:pPr>
        <w:rPr>
          <w:rFonts w:asciiTheme="minorHAnsi" w:hAnsiTheme="minorHAnsi" w:cstheme="minorHAnsi"/>
          <w:sz w:val="22"/>
          <w:szCs w:val="22"/>
        </w:rPr>
      </w:pPr>
      <w:r w:rsidRPr="00582B66">
        <w:rPr>
          <w:rFonts w:asciiTheme="minorHAnsi" w:hAnsiTheme="minorHAnsi" w:cstheme="minorHAnsi"/>
          <w:sz w:val="22"/>
          <w:szCs w:val="22"/>
        </w:rPr>
        <w:t>Entrepreneur individuel,</w:t>
      </w:r>
    </w:p>
    <w:p w14:paraId="5ED808C5" w14:textId="05A9392F" w:rsidR="00582B66" w:rsidRPr="00F6455A" w:rsidRDefault="00582B66" w:rsidP="008154B7">
      <w:pPr>
        <w:rPr>
          <w:rFonts w:asciiTheme="minorHAnsi" w:hAnsiTheme="minorHAnsi" w:cstheme="minorHAnsi"/>
          <w:sz w:val="22"/>
          <w:szCs w:val="22"/>
        </w:rPr>
      </w:pPr>
      <w:r w:rsidRPr="00F6455A">
        <w:rPr>
          <w:rFonts w:asciiTheme="minorHAnsi" w:hAnsiTheme="minorHAnsi" w:cstheme="minorHAnsi"/>
          <w:sz w:val="22"/>
          <w:szCs w:val="22"/>
        </w:rPr>
        <w:t xml:space="preserve">Dont le siège social est situé </w:t>
      </w:r>
      <w:r>
        <w:rPr>
          <w:rFonts w:asciiTheme="minorHAnsi" w:hAnsiTheme="minorHAnsi" w:cstheme="minorHAnsi"/>
          <w:sz w:val="22"/>
          <w:szCs w:val="22"/>
        </w:rPr>
        <w:t xml:space="preserve">au </w:t>
      </w:r>
      <w:r w:rsidRPr="00582B66">
        <w:rPr>
          <w:rFonts w:asciiTheme="minorHAnsi" w:hAnsiTheme="minorHAnsi" w:cstheme="minorHAnsi"/>
          <w:sz w:val="22"/>
          <w:szCs w:val="22"/>
        </w:rPr>
        <w:t>4 allée Jean Li Sen Lie, 95110</w:t>
      </w:r>
      <w:r w:rsidRPr="00EB4B04">
        <w:rPr>
          <w:rFonts w:asciiTheme="minorHAnsi" w:hAnsiTheme="minorHAnsi" w:cstheme="minorHAnsi"/>
          <w:sz w:val="22"/>
          <w:szCs w:val="22"/>
        </w:rPr>
        <w:t xml:space="preserve"> </w:t>
      </w:r>
      <w:r w:rsidR="00D875F4" w:rsidRPr="00D875F4">
        <w:rPr>
          <w:rFonts w:asciiTheme="minorHAnsi" w:hAnsiTheme="minorHAnsi" w:cstheme="minorHAnsi"/>
          <w:sz w:val="22"/>
          <w:szCs w:val="22"/>
        </w:rPr>
        <w:t>SANNOIS,</w:t>
      </w:r>
    </w:p>
    <w:p w14:paraId="20D5472F" w14:textId="77777777" w:rsidR="00582B66" w:rsidRPr="00F6455A" w:rsidRDefault="00582B66"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 xml:space="preserve">Immatriculée au Registre du Commerce et des Sociétés de </w:t>
      </w:r>
      <w:r w:rsidRPr="00582B66">
        <w:rPr>
          <w:rFonts w:asciiTheme="minorHAnsi" w:hAnsiTheme="minorHAnsi" w:cstheme="minorHAnsi"/>
          <w:sz w:val="22"/>
          <w:szCs w:val="22"/>
        </w:rPr>
        <w:t>SANNOIS,</w:t>
      </w:r>
    </w:p>
    <w:p w14:paraId="311892D8" w14:textId="77777777" w:rsidR="00582B66" w:rsidRPr="00F6455A" w:rsidRDefault="00582B66"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Sous le numéro</w:t>
      </w:r>
      <w:r>
        <w:rPr>
          <w:rFonts w:asciiTheme="minorHAnsi" w:hAnsiTheme="minorHAnsi" w:cstheme="minorHAnsi"/>
          <w:sz w:val="22"/>
          <w:szCs w:val="22"/>
        </w:rPr>
        <w:t xml:space="preserve"> de SIREN : </w:t>
      </w:r>
      <w:r w:rsidRPr="00582B66">
        <w:rPr>
          <w:rFonts w:asciiTheme="minorHAnsi" w:hAnsiTheme="minorHAnsi" w:cstheme="minorHAnsi"/>
          <w:sz w:val="22"/>
          <w:szCs w:val="22"/>
        </w:rPr>
        <w:t>949991715</w:t>
      </w:r>
    </w:p>
    <w:p w14:paraId="16C627DC" w14:textId="77777777" w:rsidR="00582B66" w:rsidRPr="00582B66" w:rsidRDefault="00582B66" w:rsidP="008154B7">
      <w:pPr>
        <w:rPr>
          <w:rFonts w:asciiTheme="minorHAnsi" w:hAnsiTheme="minorHAnsi" w:cstheme="minorHAnsi"/>
          <w:sz w:val="22"/>
          <w:szCs w:val="22"/>
        </w:rPr>
      </w:pPr>
    </w:p>
    <w:p w14:paraId="4AF3F006" w14:textId="77777777" w:rsidR="00582B66" w:rsidRPr="00F6455A" w:rsidRDefault="00582B66" w:rsidP="008154B7">
      <w:pPr>
        <w:rPr>
          <w:rFonts w:asciiTheme="minorHAnsi" w:hAnsiTheme="minorHAnsi" w:cstheme="minorHAnsi"/>
          <w:sz w:val="22"/>
          <w:szCs w:val="22"/>
        </w:rPr>
      </w:pPr>
      <w:r w:rsidRPr="00F6455A">
        <w:rPr>
          <w:rFonts w:asciiTheme="minorHAnsi" w:hAnsiTheme="minorHAnsi" w:cstheme="minorHAnsi"/>
          <w:sz w:val="22"/>
          <w:szCs w:val="22"/>
        </w:rPr>
        <w:t>Représentée par</w:t>
      </w:r>
      <w:r>
        <w:rPr>
          <w:rFonts w:asciiTheme="minorHAnsi" w:hAnsiTheme="minorHAnsi" w:cstheme="minorHAnsi"/>
          <w:sz w:val="22"/>
          <w:szCs w:val="22"/>
        </w:rPr>
        <w:t xml:space="preserve"> </w:t>
      </w:r>
      <w:r w:rsidRPr="00582B66">
        <w:rPr>
          <w:rFonts w:asciiTheme="minorHAnsi" w:hAnsiTheme="minorHAnsi" w:cstheme="minorHAnsi"/>
          <w:sz w:val="22"/>
          <w:szCs w:val="22"/>
        </w:rPr>
        <w:t>Karim</w:t>
      </w:r>
      <w:r w:rsidRPr="00F6455A">
        <w:rPr>
          <w:rFonts w:asciiTheme="minorHAnsi" w:hAnsiTheme="minorHAnsi" w:cstheme="minorHAnsi"/>
          <w:sz w:val="22"/>
          <w:szCs w:val="22"/>
        </w:rPr>
        <w:t xml:space="preserve"> </w:t>
      </w:r>
      <w:r w:rsidRPr="00582B66">
        <w:rPr>
          <w:rFonts w:asciiTheme="minorHAnsi" w:hAnsiTheme="minorHAnsi" w:cstheme="minorHAnsi"/>
          <w:sz w:val="22"/>
          <w:szCs w:val="22"/>
        </w:rPr>
        <w:t xml:space="preserve">HARCHAOUI, </w:t>
      </w:r>
      <w:r w:rsidRPr="00F6455A">
        <w:rPr>
          <w:rFonts w:asciiTheme="minorHAnsi" w:hAnsiTheme="minorHAnsi" w:cstheme="minorHAnsi"/>
          <w:sz w:val="22"/>
          <w:szCs w:val="22"/>
        </w:rPr>
        <w:t xml:space="preserve">en qualité </w:t>
      </w:r>
      <w:proofErr w:type="gramStart"/>
      <w:r w:rsidRPr="00F6455A">
        <w:rPr>
          <w:rFonts w:asciiTheme="minorHAnsi" w:hAnsiTheme="minorHAnsi" w:cstheme="minorHAnsi"/>
          <w:sz w:val="22"/>
          <w:szCs w:val="22"/>
        </w:rPr>
        <w:t xml:space="preserve">de </w:t>
      </w:r>
      <w:r w:rsidRPr="00582B66">
        <w:rPr>
          <w:rFonts w:asciiTheme="minorHAnsi" w:hAnsiTheme="minorHAnsi" w:cstheme="minorHAnsi"/>
          <w:sz w:val="22"/>
          <w:szCs w:val="22"/>
        </w:rPr>
        <w:t>,</w:t>
      </w:r>
      <w:proofErr w:type="gramEnd"/>
      <w:r w:rsidRPr="00582B66">
        <w:rPr>
          <w:rFonts w:asciiTheme="minorHAnsi" w:hAnsiTheme="minorHAnsi" w:cstheme="minorHAnsi"/>
          <w:sz w:val="22"/>
          <w:szCs w:val="22"/>
        </w:rPr>
        <w:t xml:space="preserve"> </w:t>
      </w:r>
      <w:r w:rsidRPr="00F6455A">
        <w:rPr>
          <w:rFonts w:asciiTheme="minorHAnsi" w:hAnsiTheme="minorHAnsi" w:cstheme="minorHAnsi"/>
          <w:sz w:val="22"/>
          <w:szCs w:val="22"/>
        </w:rPr>
        <w:t>dûment habilité à l’effet des présentes,</w:t>
      </w:r>
    </w:p>
    <w:p w14:paraId="14F24D97" w14:textId="77777777" w:rsidR="004B3EC6" w:rsidRPr="00F6455A" w:rsidRDefault="004B3EC6" w:rsidP="008154B7">
      <w:pPr>
        <w:rPr>
          <w:rFonts w:asciiTheme="minorHAnsi" w:hAnsiTheme="minorHAnsi" w:cstheme="minorHAnsi"/>
          <w:sz w:val="22"/>
          <w:szCs w:val="22"/>
        </w:rPr>
      </w:pPr>
    </w:p>
    <w:p w14:paraId="2E975C2B" w14:textId="77777777" w:rsidR="004B3EC6" w:rsidRPr="00BC17AD" w:rsidRDefault="004B3EC6" w:rsidP="008154B7">
      <w:pPr>
        <w:rPr>
          <w:rFonts w:asciiTheme="minorHAnsi" w:hAnsiTheme="minorHAnsi" w:cstheme="minorHAnsi"/>
          <w:sz w:val="22"/>
          <w:szCs w:val="22"/>
        </w:rPr>
      </w:pPr>
      <w:r w:rsidRPr="00F6455A">
        <w:rPr>
          <w:rFonts w:asciiTheme="minorHAnsi" w:hAnsiTheme="minorHAnsi" w:cstheme="minorHAnsi"/>
          <w:sz w:val="22"/>
          <w:szCs w:val="22"/>
        </w:rPr>
        <w:t>Ci-après désigné « Le Sous-traitant »</w:t>
      </w:r>
    </w:p>
    <w:p w14:paraId="11264935" w14:textId="77777777" w:rsidR="00446804" w:rsidRPr="00BC17AD" w:rsidRDefault="00446804" w:rsidP="00446804">
      <w:pPr>
        <w:jc w:val="both"/>
        <w:rPr>
          <w:rFonts w:asciiTheme="minorHAnsi" w:hAnsiTheme="minorHAnsi" w:cstheme="minorHAnsi"/>
          <w:sz w:val="22"/>
          <w:szCs w:val="22"/>
        </w:rPr>
      </w:pPr>
    </w:p>
    <w:p w14:paraId="04D33F76" w14:textId="77777777" w:rsidR="00446804" w:rsidRPr="00BC17AD" w:rsidRDefault="00446804" w:rsidP="00446804">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t>D’autre part</w:t>
      </w:r>
    </w:p>
    <w:p w14:paraId="3736571A" w14:textId="77777777" w:rsidR="00446804" w:rsidRPr="00BC17AD" w:rsidRDefault="00446804" w:rsidP="00446804">
      <w:pPr>
        <w:jc w:val="both"/>
        <w:rPr>
          <w:rFonts w:asciiTheme="minorHAnsi" w:hAnsiTheme="minorHAnsi" w:cstheme="minorHAnsi"/>
          <w:sz w:val="22"/>
          <w:szCs w:val="22"/>
        </w:rPr>
      </w:pPr>
    </w:p>
    <w:p w14:paraId="08D77E49" w14:textId="77777777" w:rsidR="00325DEC" w:rsidRPr="00BC17AD" w:rsidRDefault="00325DEC" w:rsidP="00325DEC">
      <w:pPr>
        <w:jc w:val="both"/>
        <w:rPr>
          <w:rFonts w:asciiTheme="minorHAnsi" w:hAnsiTheme="minorHAnsi" w:cstheme="minorHAnsi"/>
          <w:sz w:val="22"/>
          <w:szCs w:val="22"/>
        </w:rPr>
      </w:pPr>
    </w:p>
    <w:p w14:paraId="4E146067" w14:textId="77777777" w:rsidR="00325DEC" w:rsidRPr="00BC17AD" w:rsidRDefault="00325DEC" w:rsidP="00325DEC">
      <w:pPr>
        <w:jc w:val="both"/>
        <w:rPr>
          <w:rFonts w:asciiTheme="minorHAnsi" w:hAnsiTheme="minorHAnsi" w:cstheme="minorHAnsi"/>
          <w:sz w:val="22"/>
          <w:szCs w:val="22"/>
        </w:rPr>
      </w:pPr>
    </w:p>
    <w:p w14:paraId="7EC33DDC" w14:textId="77777777" w:rsidR="00325DEC" w:rsidRPr="00BC17AD" w:rsidRDefault="00325DEC" w:rsidP="00325DEC">
      <w:pPr>
        <w:jc w:val="both"/>
        <w:rPr>
          <w:rFonts w:asciiTheme="minorHAnsi" w:hAnsiTheme="minorHAnsi" w:cstheme="minorHAnsi"/>
          <w:sz w:val="22"/>
          <w:szCs w:val="22"/>
        </w:rPr>
      </w:pPr>
    </w:p>
    <w:p w14:paraId="23291716" w14:textId="77777777" w:rsidR="00325DEC" w:rsidRPr="00BC17AD" w:rsidRDefault="00325DEC" w:rsidP="00325DEC">
      <w:pPr>
        <w:jc w:val="both"/>
        <w:rPr>
          <w:rFonts w:asciiTheme="minorHAnsi" w:hAnsiTheme="minorHAnsi" w:cstheme="minorHAnsi"/>
          <w:sz w:val="22"/>
          <w:szCs w:val="22"/>
        </w:rPr>
      </w:pPr>
      <w:r w:rsidRPr="00BC17AD">
        <w:rPr>
          <w:rFonts w:asciiTheme="minorHAnsi" w:hAnsiTheme="minorHAnsi" w:cstheme="minorHAnsi"/>
          <w:sz w:val="22"/>
          <w:szCs w:val="22"/>
        </w:rPr>
        <w:t>Le Sous-traitant et La Société sont ci-après désignés collectivement les « Parties » et individuellement la « Partie ».</w:t>
      </w:r>
    </w:p>
    <w:p w14:paraId="1AF4A8A2" w14:textId="31CE830A" w:rsidR="00AE6789" w:rsidRDefault="00AE6789" w:rsidP="000A04F4">
      <w:pPr>
        <w:spacing w:line="220" w:lineRule="exact"/>
        <w:ind w:left="851" w:hanging="851"/>
        <w:rPr>
          <w:rFonts w:asciiTheme="minorHAnsi" w:hAnsiTheme="minorHAnsi" w:cstheme="minorHAnsi"/>
          <w:b/>
          <w:sz w:val="22"/>
          <w:szCs w:val="22"/>
        </w:rPr>
      </w:pPr>
    </w:p>
    <w:p w14:paraId="5A85F0B2" w14:textId="5F6FC33D" w:rsidR="00C91794" w:rsidRDefault="00C91794" w:rsidP="000A04F4">
      <w:pPr>
        <w:spacing w:line="220" w:lineRule="exact"/>
        <w:ind w:left="851" w:hanging="851"/>
        <w:rPr>
          <w:rFonts w:asciiTheme="minorHAnsi" w:hAnsiTheme="minorHAnsi" w:cstheme="minorHAnsi"/>
          <w:b/>
          <w:sz w:val="22"/>
          <w:szCs w:val="22"/>
        </w:rPr>
      </w:pPr>
    </w:p>
    <w:p w14:paraId="5DA1EE8C" w14:textId="28496693" w:rsidR="00C91794" w:rsidRDefault="00C91794" w:rsidP="000A04F4">
      <w:pPr>
        <w:spacing w:line="220" w:lineRule="exact"/>
        <w:ind w:left="851" w:hanging="851"/>
        <w:rPr>
          <w:rFonts w:asciiTheme="minorHAnsi" w:hAnsiTheme="minorHAnsi" w:cstheme="minorHAnsi"/>
          <w:b/>
          <w:sz w:val="22"/>
          <w:szCs w:val="22"/>
        </w:rPr>
      </w:pPr>
    </w:p>
    <w:p w14:paraId="22F0D698" w14:textId="0C6539BF" w:rsidR="00C91794" w:rsidRDefault="00C91794" w:rsidP="000A04F4">
      <w:pPr>
        <w:spacing w:line="220" w:lineRule="exact"/>
        <w:ind w:left="851" w:hanging="851"/>
        <w:rPr>
          <w:rFonts w:asciiTheme="minorHAnsi" w:hAnsiTheme="minorHAnsi" w:cstheme="minorHAnsi"/>
          <w:b/>
          <w:sz w:val="22"/>
          <w:szCs w:val="22"/>
        </w:rPr>
      </w:pPr>
    </w:p>
    <w:p w14:paraId="22651487" w14:textId="1AD1451B" w:rsidR="00C91794" w:rsidRDefault="00C91794" w:rsidP="000A04F4">
      <w:pPr>
        <w:spacing w:line="220" w:lineRule="exact"/>
        <w:ind w:left="851" w:hanging="851"/>
        <w:rPr>
          <w:rFonts w:asciiTheme="minorHAnsi" w:hAnsiTheme="minorHAnsi" w:cstheme="minorHAnsi"/>
          <w:b/>
          <w:sz w:val="22"/>
          <w:szCs w:val="22"/>
        </w:rPr>
      </w:pPr>
    </w:p>
    <w:p w14:paraId="6954C9EA" w14:textId="29D6D248" w:rsidR="00C91794" w:rsidRDefault="00C91794" w:rsidP="000A04F4">
      <w:pPr>
        <w:spacing w:line="220" w:lineRule="exact"/>
        <w:ind w:left="851" w:hanging="851"/>
        <w:rPr>
          <w:rFonts w:asciiTheme="minorHAnsi" w:hAnsiTheme="minorHAnsi" w:cstheme="minorHAnsi"/>
          <w:b/>
          <w:sz w:val="22"/>
          <w:szCs w:val="22"/>
        </w:rPr>
      </w:pPr>
    </w:p>
    <w:p w14:paraId="5D47D27B" w14:textId="2762B3CB" w:rsidR="00C91794" w:rsidRDefault="00C91794" w:rsidP="000A04F4">
      <w:pPr>
        <w:spacing w:line="220" w:lineRule="exact"/>
        <w:ind w:left="851" w:hanging="851"/>
        <w:rPr>
          <w:rFonts w:asciiTheme="minorHAnsi" w:hAnsiTheme="minorHAnsi" w:cstheme="minorHAnsi"/>
          <w:b/>
          <w:sz w:val="22"/>
          <w:szCs w:val="22"/>
        </w:rPr>
      </w:pPr>
    </w:p>
    <w:p w14:paraId="109836EF" w14:textId="3A802D8A" w:rsidR="00C91794" w:rsidRDefault="00C91794" w:rsidP="000A04F4">
      <w:pPr>
        <w:spacing w:line="220" w:lineRule="exact"/>
        <w:ind w:left="851" w:hanging="851"/>
        <w:rPr>
          <w:rFonts w:asciiTheme="minorHAnsi" w:hAnsiTheme="minorHAnsi" w:cstheme="minorHAnsi"/>
          <w:b/>
          <w:sz w:val="22"/>
          <w:szCs w:val="22"/>
        </w:rPr>
      </w:pPr>
    </w:p>
    <w:p w14:paraId="625FE23E" w14:textId="77777777" w:rsidR="00C91794" w:rsidRDefault="00C91794" w:rsidP="000A04F4">
      <w:pPr>
        <w:spacing w:line="220" w:lineRule="exact"/>
        <w:ind w:left="851" w:hanging="851"/>
        <w:rPr>
          <w:rFonts w:asciiTheme="minorHAnsi" w:hAnsiTheme="minorHAnsi" w:cstheme="minorHAnsi"/>
          <w:b/>
          <w:sz w:val="22"/>
          <w:szCs w:val="22"/>
        </w:rPr>
      </w:pPr>
    </w:p>
    <w:p w14:paraId="3CC698E0" w14:textId="29E3A191" w:rsidR="00D43CB1" w:rsidRDefault="00D43CB1" w:rsidP="000A04F4">
      <w:pPr>
        <w:spacing w:line="220" w:lineRule="exact"/>
        <w:ind w:left="851" w:hanging="851"/>
        <w:rPr>
          <w:rFonts w:asciiTheme="minorHAnsi" w:hAnsiTheme="minorHAnsi" w:cstheme="minorHAnsi"/>
          <w:b/>
          <w:sz w:val="22"/>
          <w:szCs w:val="22"/>
        </w:rPr>
      </w:pPr>
    </w:p>
    <w:p w14:paraId="41E9E1A9" w14:textId="1F6888DD" w:rsidR="005414A0" w:rsidRPr="00BC17AD" w:rsidRDefault="008B49E7" w:rsidP="009003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268"/>
          <w:tab w:val="left" w:pos="5103"/>
        </w:tabs>
        <w:jc w:val="center"/>
        <w:rPr>
          <w:rFonts w:asciiTheme="minorHAnsi" w:hAnsiTheme="minorHAnsi" w:cstheme="minorHAnsi"/>
          <w:b/>
          <w:sz w:val="22"/>
          <w:szCs w:val="22"/>
        </w:rPr>
      </w:pPr>
      <w:r w:rsidRPr="00BC17AD">
        <w:rPr>
          <w:rFonts w:asciiTheme="minorHAnsi" w:hAnsiTheme="minorHAnsi" w:cstheme="minorHAnsi"/>
          <w:b/>
          <w:sz w:val="22"/>
          <w:szCs w:val="22"/>
        </w:rPr>
        <w:t>CONTRAT D’APPLICATION</w:t>
      </w:r>
      <w:r w:rsidR="005414A0" w:rsidRPr="00BC17AD">
        <w:rPr>
          <w:rFonts w:asciiTheme="minorHAnsi" w:hAnsiTheme="minorHAnsi" w:cstheme="minorHAnsi"/>
          <w:b/>
          <w:sz w:val="22"/>
          <w:szCs w:val="22"/>
        </w:rPr>
        <w:t xml:space="preserve"> N°</w:t>
      </w:r>
      <w:r w:rsidR="00C94190">
        <w:rPr>
          <w:rFonts w:asciiTheme="minorHAnsi" w:hAnsiTheme="minorHAnsi" w:cstheme="minorHAnsi"/>
          <w:b/>
          <w:sz w:val="22"/>
          <w:szCs w:val="22"/>
        </w:rPr>
        <w:t>26</w:t>
      </w:r>
      <w:r w:rsidR="00F6455A" w:rsidRPr="00C94190">
        <w:rPr>
          <w:rFonts w:asciiTheme="minorHAnsi" w:hAnsiTheme="minorHAnsi" w:cstheme="minorHAnsi"/>
          <w:b/>
          <w:sz w:val="22"/>
          <w:szCs w:val="22"/>
          <w:highlight w:val="lightGray"/>
        </w:rPr>
        <w:t>-</w:t>
      </w:r>
      <w:r w:rsidR="00C94190" w:rsidRPr="00C94190">
        <w:rPr>
          <w:rFonts w:asciiTheme="minorHAnsi" w:hAnsiTheme="minorHAnsi" w:cstheme="minorHAnsi"/>
          <w:b/>
          <w:sz w:val="22"/>
          <w:szCs w:val="22"/>
          <w:highlight w:val="lightGray"/>
        </w:rPr>
        <w:t>06</w:t>
      </w:r>
      <w:r w:rsidR="00F6455A" w:rsidRPr="00C94190">
        <w:rPr>
          <w:rFonts w:asciiTheme="minorHAnsi" w:hAnsiTheme="minorHAnsi" w:cstheme="minorHAnsi"/>
          <w:b/>
          <w:sz w:val="22"/>
          <w:szCs w:val="22"/>
          <w:highlight w:val="lightGray"/>
        </w:rPr>
        <w:t>-202</w:t>
      </w:r>
      <w:r w:rsidR="00C94190" w:rsidRPr="00C94190">
        <w:rPr>
          <w:rFonts w:asciiTheme="minorHAnsi" w:hAnsiTheme="minorHAnsi" w:cstheme="minorHAnsi"/>
          <w:b/>
          <w:sz w:val="22"/>
          <w:szCs w:val="22"/>
          <w:highlight w:val="lightGray"/>
        </w:rPr>
        <w:t>3</w:t>
      </w:r>
      <w:r w:rsidR="00F6455A" w:rsidRPr="00C94190">
        <w:rPr>
          <w:rFonts w:asciiTheme="minorHAnsi" w:hAnsiTheme="minorHAnsi" w:cstheme="minorHAnsi"/>
          <w:b/>
          <w:sz w:val="22"/>
          <w:szCs w:val="22"/>
          <w:highlight w:val="lightGray"/>
        </w:rPr>
        <w:t>-</w:t>
      </w:r>
      <w:r w:rsidR="00C94190">
        <w:rPr>
          <w:rFonts w:asciiTheme="minorHAnsi" w:hAnsiTheme="minorHAnsi" w:cstheme="minorHAnsi"/>
          <w:b/>
          <w:sz w:val="22"/>
          <w:szCs w:val="22"/>
        </w:rPr>
        <w:t>HK-C</w:t>
      </w:r>
    </w:p>
    <w:p w14:paraId="6B6F87D7" w14:textId="77777777" w:rsidR="005414A0" w:rsidRPr="00BC17AD" w:rsidRDefault="005414A0" w:rsidP="005414A0">
      <w:pPr>
        <w:rPr>
          <w:rFonts w:asciiTheme="minorHAnsi" w:hAnsiTheme="minorHAnsi" w:cstheme="minorHAnsi"/>
          <w:b/>
          <w:sz w:val="22"/>
          <w:szCs w:val="22"/>
        </w:rPr>
      </w:pPr>
    </w:p>
    <w:p w14:paraId="65A37439" w14:textId="77777777" w:rsidR="005C7C44" w:rsidRPr="00BC17AD" w:rsidRDefault="005C7C44" w:rsidP="00D57997">
      <w:pPr>
        <w:jc w:val="both"/>
        <w:rPr>
          <w:rFonts w:asciiTheme="minorHAnsi" w:hAnsiTheme="minorHAnsi" w:cstheme="minorHAnsi"/>
          <w:b/>
          <w:sz w:val="22"/>
          <w:szCs w:val="22"/>
        </w:rPr>
      </w:pPr>
    </w:p>
    <w:p w14:paraId="4AAE9F79" w14:textId="01A6F9FC" w:rsidR="005C7C44"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1 – </w:t>
      </w:r>
      <w:r w:rsidRPr="00BC17AD">
        <w:rPr>
          <w:rFonts w:asciiTheme="minorHAnsi" w:hAnsiTheme="minorHAnsi" w:cstheme="minorHAnsi"/>
          <w:sz w:val="22"/>
          <w:szCs w:val="22"/>
          <w:u w:val="single"/>
        </w:rPr>
        <w:t>Date d’effet du contrat et durée</w:t>
      </w:r>
    </w:p>
    <w:p w14:paraId="017E7E49" w14:textId="4DB22DE8" w:rsidR="00091B9D" w:rsidRDefault="00091B9D" w:rsidP="00D57997">
      <w:pPr>
        <w:jc w:val="both"/>
        <w:rPr>
          <w:rFonts w:asciiTheme="minorHAnsi" w:hAnsiTheme="minorHAnsi" w:cstheme="minorHAnsi"/>
          <w:sz w:val="22"/>
          <w:szCs w:val="22"/>
        </w:rPr>
      </w:pPr>
    </w:p>
    <w:p w14:paraId="4797ECDB" w14:textId="77777777" w:rsidR="00F6455A" w:rsidRDefault="00F6455A" w:rsidP="00D57997">
      <w:pPr>
        <w:jc w:val="both"/>
        <w:rPr>
          <w:rFonts w:asciiTheme="minorHAnsi" w:hAnsiTheme="minorHAnsi" w:cstheme="minorHAnsi"/>
          <w:sz w:val="22"/>
          <w:szCs w:val="22"/>
        </w:rPr>
      </w:pPr>
    </w:p>
    <w:p w14:paraId="406971FB" w14:textId="47239823" w:rsidR="006666A1" w:rsidRPr="00BC17AD" w:rsidRDefault="00722A46" w:rsidP="006666A1">
      <w:pPr>
        <w:jc w:val="both"/>
        <w:rPr>
          <w:rFonts w:asciiTheme="minorHAnsi" w:hAnsiTheme="minorHAnsi" w:cstheme="minorHAnsi"/>
          <w:sz w:val="22"/>
          <w:szCs w:val="22"/>
        </w:rPr>
      </w:pPr>
      <w:r w:rsidRPr="00F6455A">
        <w:rPr>
          <w:rFonts w:asciiTheme="minorHAnsi" w:hAnsiTheme="minorHAnsi" w:cstheme="minorHAnsi"/>
          <w:sz w:val="22"/>
          <w:szCs w:val="22"/>
        </w:rPr>
        <w:t xml:space="preserve">Le présent contrat d’application prend effet le </w:t>
      </w:r>
      <w:r w:rsidR="00152494" w:rsidRPr="00A3475C">
        <w:rPr>
          <w:rFonts w:asciiTheme="minorHAnsi" w:hAnsiTheme="minorHAnsi" w:cstheme="minorHAnsi"/>
          <w:sz w:val="22"/>
          <w:szCs w:val="22"/>
        </w:rPr>
        <w:t>0</w:t>
      </w:r>
      <w:r w:rsidR="009E7811">
        <w:rPr>
          <w:rFonts w:asciiTheme="minorHAnsi" w:hAnsiTheme="minorHAnsi" w:cstheme="minorHAnsi"/>
          <w:sz w:val="22"/>
          <w:szCs w:val="22"/>
        </w:rPr>
        <w:t>2</w:t>
      </w:r>
      <w:r w:rsidR="00152494" w:rsidRPr="00A3475C">
        <w:rPr>
          <w:rFonts w:asciiTheme="minorHAnsi" w:hAnsiTheme="minorHAnsi" w:cstheme="minorHAnsi"/>
          <w:sz w:val="22"/>
          <w:szCs w:val="22"/>
        </w:rPr>
        <w:t>/0</w:t>
      </w:r>
      <w:r w:rsidR="009E7811">
        <w:rPr>
          <w:rFonts w:asciiTheme="minorHAnsi" w:hAnsiTheme="minorHAnsi" w:cstheme="minorHAnsi"/>
          <w:sz w:val="22"/>
          <w:szCs w:val="22"/>
        </w:rPr>
        <w:t>1</w:t>
      </w:r>
      <w:r w:rsidR="00152494" w:rsidRPr="00A3475C">
        <w:rPr>
          <w:rFonts w:asciiTheme="minorHAnsi" w:hAnsiTheme="minorHAnsi" w:cstheme="minorHAnsi"/>
          <w:sz w:val="22"/>
          <w:szCs w:val="22"/>
        </w:rPr>
        <w:t>/202</w:t>
      </w:r>
      <w:r w:rsidR="009E7811">
        <w:rPr>
          <w:rFonts w:asciiTheme="minorHAnsi" w:hAnsiTheme="minorHAnsi" w:cstheme="minorHAnsi"/>
          <w:sz w:val="22"/>
          <w:szCs w:val="22"/>
        </w:rPr>
        <w:t>4</w:t>
      </w:r>
      <w:r w:rsidR="00152494" w:rsidRPr="00A3475C">
        <w:rPr>
          <w:rFonts w:asciiTheme="minorHAnsi" w:hAnsiTheme="minorHAnsi" w:cstheme="minorHAnsi"/>
          <w:sz w:val="22"/>
          <w:szCs w:val="22"/>
        </w:rPr>
        <w:t xml:space="preserve"> </w:t>
      </w:r>
      <w:r w:rsidR="00E34C43">
        <w:rPr>
          <w:rFonts w:asciiTheme="minorHAnsi" w:hAnsiTheme="minorHAnsi" w:cstheme="minorHAnsi"/>
          <w:sz w:val="22"/>
          <w:szCs w:val="22"/>
        </w:rPr>
        <w:t xml:space="preserve">jusqu’au </w:t>
      </w:r>
      <w:r w:rsidR="000809F1" w:rsidRPr="00A3475C">
        <w:rPr>
          <w:rFonts w:asciiTheme="minorHAnsi" w:hAnsiTheme="minorHAnsi" w:cstheme="minorHAnsi"/>
          <w:sz w:val="22"/>
          <w:szCs w:val="22"/>
        </w:rPr>
        <w:t>31/12/202</w:t>
      </w:r>
      <w:r w:rsidR="009E7811">
        <w:rPr>
          <w:rFonts w:asciiTheme="minorHAnsi" w:hAnsiTheme="minorHAnsi" w:cstheme="minorHAnsi"/>
          <w:sz w:val="22"/>
          <w:szCs w:val="22"/>
        </w:rPr>
        <w:t>5</w:t>
      </w:r>
      <w:r w:rsidR="000809F1" w:rsidRPr="00A3475C">
        <w:rPr>
          <w:rFonts w:asciiTheme="minorHAnsi" w:hAnsiTheme="minorHAnsi" w:cstheme="minorHAnsi"/>
          <w:sz w:val="22"/>
          <w:szCs w:val="22"/>
        </w:rPr>
        <w:t>.</w:t>
      </w:r>
    </w:p>
    <w:p w14:paraId="5BAA9311" w14:textId="77777777" w:rsidR="00722A46" w:rsidRPr="00BC17AD" w:rsidRDefault="00722A46" w:rsidP="00D57997">
      <w:pPr>
        <w:jc w:val="both"/>
        <w:rPr>
          <w:rFonts w:asciiTheme="minorHAnsi" w:hAnsiTheme="minorHAnsi" w:cstheme="minorHAnsi"/>
          <w:sz w:val="22"/>
          <w:szCs w:val="22"/>
        </w:rPr>
      </w:pPr>
    </w:p>
    <w:p w14:paraId="73B2FD34" w14:textId="34A8B930" w:rsidR="00500119" w:rsidRPr="00BC17AD" w:rsidRDefault="00500119" w:rsidP="00D57997">
      <w:pPr>
        <w:jc w:val="both"/>
        <w:rPr>
          <w:rFonts w:asciiTheme="minorHAnsi" w:hAnsiTheme="minorHAnsi" w:cstheme="minorHAnsi"/>
          <w:sz w:val="22"/>
          <w:szCs w:val="22"/>
        </w:rPr>
      </w:pPr>
    </w:p>
    <w:p w14:paraId="47D545AC" w14:textId="14B31261" w:rsidR="00500119"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2 – </w:t>
      </w:r>
      <w:r w:rsidRPr="00BC17AD">
        <w:rPr>
          <w:rFonts w:asciiTheme="minorHAnsi" w:hAnsiTheme="minorHAnsi" w:cstheme="minorHAnsi"/>
          <w:sz w:val="22"/>
          <w:szCs w:val="22"/>
          <w:u w:val="single"/>
        </w:rPr>
        <w:t>Description des prestations – livrables</w:t>
      </w:r>
    </w:p>
    <w:p w14:paraId="34D4C78B" w14:textId="61F7E1BB" w:rsidR="00500119" w:rsidRPr="00BC17AD" w:rsidRDefault="00500119" w:rsidP="00D57997">
      <w:pPr>
        <w:jc w:val="both"/>
        <w:rPr>
          <w:rFonts w:asciiTheme="minorHAnsi" w:hAnsiTheme="minorHAnsi" w:cstheme="minorHAnsi"/>
          <w:sz w:val="22"/>
          <w:szCs w:val="22"/>
        </w:rPr>
      </w:pPr>
    </w:p>
    <w:p w14:paraId="33D01101" w14:textId="75B5EA08" w:rsidR="003F4D76" w:rsidRDefault="003F4D76" w:rsidP="003F4D76">
      <w:pPr>
        <w:rPr>
          <w:rFonts w:ascii="Calibri" w:hAnsi="Calibri" w:cs="Calibri"/>
          <w:color w:val="000000"/>
          <w:sz w:val="22"/>
          <w:szCs w:val="22"/>
        </w:rPr>
      </w:pPr>
      <w:r>
        <w:rPr>
          <w:rFonts w:ascii="Calibri" w:hAnsi="Calibri" w:cs="Calibri"/>
          <w:color w:val="000000"/>
          <w:sz w:val="22"/>
          <w:szCs w:val="22"/>
        </w:rPr>
        <w:t>Prestation d’accompagnement sur</w:t>
      </w:r>
      <w:r w:rsidR="00D33B5F">
        <w:rPr>
          <w:rFonts w:ascii="Calibri" w:hAnsi="Calibri" w:cs="Calibri"/>
          <w:color w:val="000000"/>
          <w:sz w:val="22"/>
          <w:szCs w:val="22"/>
        </w:rPr>
        <w:t xml:space="preserve"> dans la direction de projet</w:t>
      </w:r>
      <w:r>
        <w:rPr>
          <w:rFonts w:ascii="Calibri" w:hAnsi="Calibri" w:cs="Calibri"/>
          <w:color w:val="000000"/>
          <w:sz w:val="22"/>
          <w:szCs w:val="22"/>
        </w:rPr>
        <w:t>. </w:t>
      </w:r>
    </w:p>
    <w:p w14:paraId="5029293B" w14:textId="1F1117CB" w:rsidR="003F4D76" w:rsidRDefault="003F4D76" w:rsidP="003F4D76">
      <w:pPr>
        <w:rPr>
          <w:rFonts w:ascii="Calibri" w:hAnsi="Calibri" w:cs="Calibri"/>
          <w:color w:val="000000"/>
          <w:sz w:val="22"/>
          <w:szCs w:val="22"/>
        </w:rPr>
      </w:pPr>
      <w:r>
        <w:rPr>
          <w:rFonts w:ascii="Calibri" w:hAnsi="Calibri" w:cs="Calibri"/>
          <w:color w:val="000000"/>
          <w:sz w:val="22"/>
          <w:szCs w:val="22"/>
        </w:rPr>
        <w:t>Les missions sont :</w:t>
      </w:r>
    </w:p>
    <w:p w14:paraId="6DCA944C" w14:textId="77777777" w:rsidR="00271EE6" w:rsidRDefault="00271EE6" w:rsidP="003F4D76">
      <w:pPr>
        <w:rPr>
          <w:rFonts w:ascii="Calibri" w:hAnsi="Calibri" w:cs="Calibri"/>
          <w:color w:val="000000"/>
          <w:sz w:val="22"/>
          <w:szCs w:val="22"/>
        </w:rPr>
      </w:pPr>
    </w:p>
    <w:p w14:paraId="7A9C44ED" w14:textId="6C687BD3" w:rsidR="00D33B5F" w:rsidRDefault="003F4D76" w:rsidP="00D33B5F">
      <w:pPr>
        <w:rPr>
          <w:rFonts w:ascii="Calibri" w:hAnsi="Calibri" w:cs="Calibri"/>
          <w:color w:val="000000"/>
          <w:sz w:val="22"/>
          <w:szCs w:val="22"/>
        </w:rPr>
      </w:pPr>
      <w:r w:rsidRPr="00797CF6">
        <w:rPr>
          <w:rFonts w:ascii="Calibri" w:hAnsi="Calibri" w:cs="Calibri"/>
          <w:color w:val="000000"/>
          <w:sz w:val="22"/>
          <w:szCs w:val="22"/>
        </w:rPr>
        <w:t xml:space="preserve">- </w:t>
      </w:r>
      <w:r w:rsidR="00C94190">
        <w:rPr>
          <w:rFonts w:ascii="Calibri" w:hAnsi="Calibri" w:cs="Calibri"/>
          <w:color w:val="000000"/>
          <w:sz w:val="22"/>
          <w:szCs w:val="22"/>
        </w:rPr>
        <w:t>Support Applicatif</w:t>
      </w:r>
    </w:p>
    <w:p w14:paraId="0FE7C045" w14:textId="77777777" w:rsidR="00D33B5F" w:rsidRDefault="00D33B5F" w:rsidP="00D33B5F">
      <w:pPr>
        <w:rPr>
          <w:rFonts w:ascii="Calibri" w:hAnsi="Calibri" w:cs="Calibri"/>
          <w:color w:val="000000"/>
          <w:sz w:val="22"/>
          <w:szCs w:val="22"/>
        </w:rPr>
      </w:pPr>
    </w:p>
    <w:p w14:paraId="00BB81A5" w14:textId="77777777" w:rsidR="00F6455A" w:rsidRPr="00BC17AD" w:rsidRDefault="00F6455A" w:rsidP="00D57997">
      <w:pPr>
        <w:jc w:val="both"/>
        <w:rPr>
          <w:rFonts w:asciiTheme="minorHAnsi" w:hAnsiTheme="minorHAnsi" w:cstheme="minorHAnsi"/>
          <w:sz w:val="22"/>
          <w:szCs w:val="22"/>
        </w:rPr>
      </w:pPr>
    </w:p>
    <w:p w14:paraId="5E5B9E40" w14:textId="5D643123" w:rsidR="00500119"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3 – </w:t>
      </w:r>
      <w:r w:rsidRPr="00BC17AD">
        <w:rPr>
          <w:rFonts w:asciiTheme="minorHAnsi" w:hAnsiTheme="minorHAnsi" w:cstheme="minorHAnsi"/>
          <w:sz w:val="22"/>
          <w:szCs w:val="22"/>
          <w:u w:val="single"/>
        </w:rPr>
        <w:t>Client Final et lieu(x) d’exécution des prestations</w:t>
      </w:r>
    </w:p>
    <w:p w14:paraId="03D3BF30" w14:textId="77777777" w:rsidR="003E52FB" w:rsidRDefault="003E52FB" w:rsidP="003E52FB">
      <w:pPr>
        <w:rPr>
          <w:rFonts w:ascii="Arial" w:hAnsi="Arial" w:cs="Arial"/>
          <w:sz w:val="22"/>
          <w:szCs w:val="22"/>
        </w:rPr>
      </w:pPr>
    </w:p>
    <w:p w14:paraId="31AAA706" w14:textId="560C0895" w:rsidR="003E52FB" w:rsidRPr="00094EDA" w:rsidRDefault="003E52FB" w:rsidP="003E52FB">
      <w:pPr>
        <w:rPr>
          <w:rFonts w:asciiTheme="minorHAnsi" w:hAnsiTheme="minorHAnsi" w:cstheme="minorHAnsi"/>
          <w:sz w:val="22"/>
          <w:szCs w:val="22"/>
        </w:rPr>
      </w:pPr>
      <w:r w:rsidRPr="006666A1">
        <w:rPr>
          <w:rFonts w:asciiTheme="minorHAnsi" w:hAnsiTheme="minorHAnsi" w:cstheme="minorHAnsi"/>
          <w:sz w:val="22"/>
          <w:szCs w:val="22"/>
        </w:rPr>
        <w:t xml:space="preserve">Télé Travail    Oui  </w:t>
      </w:r>
      <w:r w:rsidR="006666A1" w:rsidRPr="006666A1">
        <w:rPr>
          <w:rFonts w:asciiTheme="minorHAnsi" w:hAnsiTheme="minorHAnsi" w:cstheme="minorHAnsi"/>
          <w:sz w:val="22"/>
          <w:szCs w:val="22"/>
        </w:rPr>
        <w:sym w:font="Wingdings 2" w:char="F051"/>
      </w:r>
      <w:r w:rsidRPr="006666A1">
        <w:rPr>
          <w:rFonts w:asciiTheme="minorHAnsi" w:hAnsiTheme="minorHAnsi" w:cstheme="minorHAnsi"/>
          <w:sz w:val="22"/>
          <w:szCs w:val="22"/>
        </w:rPr>
        <w:t xml:space="preserve"> </w:t>
      </w:r>
      <w:r w:rsidRPr="006666A1">
        <w:rPr>
          <w:rFonts w:asciiTheme="minorHAnsi" w:hAnsiTheme="minorHAnsi" w:cstheme="minorHAnsi"/>
          <w:sz w:val="22"/>
          <w:szCs w:val="22"/>
        </w:rPr>
        <w:tab/>
      </w:r>
      <w:r w:rsidR="00E34C43">
        <w:rPr>
          <w:rFonts w:asciiTheme="minorHAnsi" w:hAnsiTheme="minorHAnsi" w:cstheme="minorHAnsi"/>
          <w:sz w:val="22"/>
          <w:szCs w:val="22"/>
        </w:rPr>
        <w:t>(uniquement avec l’accord du client)</w:t>
      </w:r>
      <w:r w:rsidRPr="006666A1">
        <w:rPr>
          <w:rFonts w:asciiTheme="minorHAnsi" w:hAnsiTheme="minorHAnsi" w:cstheme="minorHAnsi"/>
          <w:sz w:val="22"/>
          <w:szCs w:val="22"/>
        </w:rPr>
        <w:tab/>
        <w:t xml:space="preserve">Non </w:t>
      </w:r>
      <w:r w:rsidR="006666A1" w:rsidRPr="006666A1">
        <w:rPr>
          <w:rFonts w:asciiTheme="minorHAnsi" w:hAnsiTheme="minorHAnsi" w:cstheme="minorHAnsi"/>
          <w:sz w:val="22"/>
          <w:szCs w:val="22"/>
        </w:rPr>
        <w:sym w:font="Wingdings 2" w:char="F02A"/>
      </w:r>
    </w:p>
    <w:p w14:paraId="315977C4" w14:textId="505467C1" w:rsidR="00BC17AD" w:rsidRPr="00BC17AD" w:rsidRDefault="00BC17AD" w:rsidP="00D57997">
      <w:pPr>
        <w:jc w:val="both"/>
        <w:rPr>
          <w:rFonts w:asciiTheme="minorHAnsi" w:hAnsiTheme="minorHAnsi" w:cstheme="minorHAnsi"/>
          <w:sz w:val="22"/>
          <w:szCs w:val="22"/>
        </w:rPr>
      </w:pPr>
    </w:p>
    <w:p w14:paraId="5399CE7D" w14:textId="75DB979B" w:rsidR="00F6455A" w:rsidRPr="00BC17AD" w:rsidRDefault="005F54C8" w:rsidP="002E2B4D">
      <w:pPr>
        <w:rPr>
          <w:rFonts w:asciiTheme="minorHAnsi" w:hAnsiTheme="minorHAnsi" w:cstheme="minorHAnsi"/>
          <w:sz w:val="22"/>
          <w:szCs w:val="22"/>
        </w:rPr>
      </w:pPr>
      <w:r w:rsidRPr="005F54C8">
        <w:rPr>
          <w:rFonts w:asciiTheme="minorHAnsi" w:hAnsiTheme="minorHAnsi" w:cstheme="minorHAnsi"/>
          <w:sz w:val="22"/>
          <w:szCs w:val="22"/>
        </w:rPr>
        <w:t>JCDECAUX</w:t>
      </w:r>
      <w:r w:rsidRPr="005F54C8">
        <w:rPr>
          <w:rFonts w:asciiTheme="minorHAnsi" w:hAnsiTheme="minorHAnsi" w:cstheme="minorHAnsi"/>
          <w:sz w:val="22"/>
          <w:szCs w:val="22"/>
        </w:rPr>
        <w:br/>
        <w:t>Avenue Ste Appoline</w:t>
      </w:r>
      <w:r w:rsidRPr="005F54C8">
        <w:rPr>
          <w:rFonts w:asciiTheme="minorHAnsi" w:hAnsiTheme="minorHAnsi" w:cstheme="minorHAnsi"/>
          <w:sz w:val="22"/>
          <w:szCs w:val="22"/>
        </w:rPr>
        <w:br/>
        <w:t>78370 Plaisir</w:t>
      </w:r>
    </w:p>
    <w:p w14:paraId="1757D954" w14:textId="20393805" w:rsidR="00500119" w:rsidRPr="00BC17AD" w:rsidRDefault="00500119" w:rsidP="00D57997">
      <w:pPr>
        <w:jc w:val="both"/>
        <w:rPr>
          <w:rFonts w:asciiTheme="minorHAnsi" w:hAnsiTheme="minorHAnsi" w:cstheme="minorHAnsi"/>
          <w:sz w:val="22"/>
          <w:szCs w:val="22"/>
        </w:rPr>
      </w:pPr>
    </w:p>
    <w:p w14:paraId="7F05EF36" w14:textId="14991884" w:rsidR="0078458E" w:rsidRPr="00123B03" w:rsidRDefault="0078458E" w:rsidP="0078458E">
      <w:pPr>
        <w:rPr>
          <w:rFonts w:ascii="Arial" w:hAnsi="Arial" w:cs="Arial"/>
          <w:b/>
          <w:sz w:val="22"/>
          <w:szCs w:val="22"/>
        </w:rPr>
      </w:pPr>
      <w:r w:rsidRPr="00BC17AD">
        <w:rPr>
          <w:rFonts w:asciiTheme="minorHAnsi" w:hAnsiTheme="minorHAnsi" w:cstheme="minorHAnsi"/>
          <w:sz w:val="22"/>
          <w:szCs w:val="22"/>
        </w:rPr>
        <w:t xml:space="preserve">Article 4 - </w:t>
      </w:r>
      <w:r w:rsidRPr="00050658">
        <w:rPr>
          <w:rFonts w:asciiTheme="minorHAnsi" w:hAnsiTheme="minorHAnsi" w:cstheme="minorHAnsi"/>
          <w:sz w:val="22"/>
          <w:szCs w:val="22"/>
          <w:u w:val="single"/>
        </w:rPr>
        <w:t>Compétences et qualifications des intervenants du Sous-traitant</w:t>
      </w:r>
    </w:p>
    <w:p w14:paraId="24867EFF" w14:textId="16E23487" w:rsidR="00500119" w:rsidRPr="00BC17AD" w:rsidRDefault="00500119" w:rsidP="0078458E">
      <w:pPr>
        <w:rPr>
          <w:rFonts w:asciiTheme="minorHAnsi" w:hAnsiTheme="minorHAnsi" w:cstheme="minorHAnsi"/>
          <w:sz w:val="22"/>
          <w:szCs w:val="22"/>
        </w:rPr>
      </w:pPr>
    </w:p>
    <w:p w14:paraId="093016D9" w14:textId="77777777" w:rsidR="005C00D9" w:rsidRDefault="005C00D9" w:rsidP="005C00D9">
      <w:pPr>
        <w:rPr>
          <w:rFonts w:ascii="Calibri" w:hAnsi="Calibri" w:cs="Calibri"/>
          <w:color w:val="000000"/>
          <w:sz w:val="22"/>
          <w:szCs w:val="22"/>
        </w:rPr>
      </w:pPr>
      <w:r w:rsidRPr="00797CF6">
        <w:rPr>
          <w:rFonts w:ascii="Calibri" w:hAnsi="Calibri" w:cs="Calibri"/>
          <w:color w:val="000000"/>
          <w:sz w:val="22"/>
          <w:szCs w:val="22"/>
        </w:rPr>
        <w:t>- Technicien SupérieurSystème et Réseau</w:t>
      </w:r>
    </w:p>
    <w:p w14:paraId="4171B96D" w14:textId="6412A995" w:rsidR="00500119" w:rsidRDefault="00500119" w:rsidP="00D57997">
      <w:pPr>
        <w:jc w:val="both"/>
        <w:rPr>
          <w:rFonts w:asciiTheme="minorHAnsi" w:hAnsiTheme="minorHAnsi" w:cstheme="minorHAnsi"/>
          <w:sz w:val="22"/>
          <w:szCs w:val="22"/>
        </w:rPr>
      </w:pPr>
    </w:p>
    <w:p w14:paraId="3B00B403" w14:textId="77777777" w:rsidR="00F6455A" w:rsidRPr="00BC17AD" w:rsidRDefault="00F6455A" w:rsidP="00D57997">
      <w:pPr>
        <w:jc w:val="both"/>
        <w:rPr>
          <w:rFonts w:asciiTheme="minorHAnsi" w:hAnsiTheme="minorHAnsi" w:cstheme="minorHAnsi"/>
          <w:sz w:val="22"/>
          <w:szCs w:val="22"/>
        </w:rPr>
      </w:pPr>
    </w:p>
    <w:p w14:paraId="4D809174" w14:textId="7FCD8029" w:rsidR="00500119" w:rsidRPr="00BC17AD" w:rsidRDefault="00500119" w:rsidP="00500119">
      <w:pPr>
        <w:rPr>
          <w:rFonts w:asciiTheme="minorHAnsi" w:hAnsiTheme="minorHAnsi" w:cstheme="minorHAnsi"/>
          <w:b/>
          <w:sz w:val="22"/>
          <w:szCs w:val="22"/>
        </w:rPr>
      </w:pPr>
      <w:r w:rsidRPr="00BC17AD">
        <w:rPr>
          <w:rFonts w:asciiTheme="minorHAnsi" w:hAnsiTheme="minorHAnsi" w:cstheme="minorHAnsi"/>
          <w:sz w:val="22"/>
          <w:szCs w:val="22"/>
        </w:rPr>
        <w:t xml:space="preserve">Article </w:t>
      </w:r>
      <w:r w:rsidR="00BC17AD" w:rsidRPr="00BC17AD">
        <w:rPr>
          <w:rFonts w:asciiTheme="minorHAnsi" w:hAnsiTheme="minorHAnsi" w:cstheme="minorHAnsi"/>
          <w:sz w:val="22"/>
          <w:szCs w:val="22"/>
        </w:rPr>
        <w:t>5</w:t>
      </w:r>
      <w:r w:rsidRPr="00BC17AD">
        <w:rPr>
          <w:rFonts w:asciiTheme="minorHAnsi" w:hAnsiTheme="minorHAnsi" w:cstheme="minorHAnsi"/>
          <w:sz w:val="22"/>
          <w:szCs w:val="22"/>
        </w:rPr>
        <w:t xml:space="preserve"> - </w:t>
      </w:r>
      <w:r w:rsidRPr="00BC17AD">
        <w:rPr>
          <w:rFonts w:asciiTheme="minorHAnsi" w:hAnsiTheme="minorHAnsi" w:cstheme="minorHAnsi"/>
          <w:sz w:val="22"/>
          <w:szCs w:val="22"/>
          <w:u w:val="single"/>
        </w:rPr>
        <w:t>Prix et conditions financières</w:t>
      </w:r>
    </w:p>
    <w:p w14:paraId="5858F112" w14:textId="77777777" w:rsidR="00500119" w:rsidRPr="00BC17AD" w:rsidRDefault="00500119" w:rsidP="00500119">
      <w:pPr>
        <w:jc w:val="right"/>
        <w:rPr>
          <w:rFonts w:asciiTheme="minorHAnsi" w:hAnsiTheme="minorHAnsi" w:cstheme="minorHAnsi"/>
          <w:b/>
          <w:sz w:val="22"/>
          <w:szCs w:val="22"/>
        </w:rPr>
      </w:pPr>
    </w:p>
    <w:p w14:paraId="672528E3" w14:textId="0C1D7361" w:rsidR="00500119" w:rsidRPr="00BC17AD" w:rsidRDefault="00F6455A" w:rsidP="00500119">
      <w:pPr>
        <w:rPr>
          <w:rFonts w:asciiTheme="minorHAnsi" w:hAnsiTheme="minorHAnsi" w:cstheme="minorHAnsi"/>
          <w:sz w:val="22"/>
          <w:szCs w:val="22"/>
        </w:rPr>
      </w:pPr>
      <w:r>
        <w:rPr>
          <w:rFonts w:asciiTheme="minorHAnsi" w:hAnsiTheme="minorHAnsi" w:cstheme="minorHAnsi"/>
          <w:sz w:val="22"/>
          <w:szCs w:val="22"/>
        </w:rPr>
        <w:sym w:font="Wingdings 2" w:char="F051"/>
      </w:r>
      <w:r w:rsidR="00500119" w:rsidRPr="00BC17AD">
        <w:rPr>
          <w:rFonts w:asciiTheme="minorHAnsi" w:hAnsiTheme="minorHAnsi" w:cstheme="minorHAnsi"/>
          <w:sz w:val="22"/>
          <w:szCs w:val="22"/>
        </w:rPr>
        <w:t xml:space="preserve"> Formule 1 : Régie </w:t>
      </w:r>
    </w:p>
    <w:p w14:paraId="179E7524" w14:textId="77777777" w:rsidR="00500119" w:rsidRPr="00BC17AD" w:rsidRDefault="00500119" w:rsidP="00500119">
      <w:pPr>
        <w:rPr>
          <w:rFonts w:asciiTheme="minorHAnsi" w:hAnsiTheme="minorHAnsi" w:cstheme="minorHAnsi"/>
          <w:sz w:val="22"/>
          <w:szCs w:val="22"/>
        </w:rPr>
      </w:pPr>
    </w:p>
    <w:p w14:paraId="504373E7" w14:textId="38EED710" w:rsidR="000C754E" w:rsidRDefault="00500119">
      <w:pPr>
        <w:rPr>
          <w:rFonts w:asciiTheme="minorHAnsi" w:hAnsiTheme="minorHAnsi" w:cstheme="minorHAnsi"/>
          <w:sz w:val="22"/>
          <w:szCs w:val="22"/>
        </w:rPr>
      </w:pPr>
      <w:r w:rsidRPr="00BC17AD">
        <w:rPr>
          <w:rFonts w:asciiTheme="minorHAnsi" w:hAnsiTheme="minorHAnsi" w:cstheme="minorHAnsi"/>
          <w:sz w:val="22"/>
          <w:szCs w:val="22"/>
        </w:rPr>
        <w:t xml:space="preserve">Tarif journalier : </w:t>
      </w:r>
      <w:r w:rsidR="00B56238" w:rsidRPr="00B56238">
        <w:rPr>
          <w:rFonts w:asciiTheme="minorHAnsi" w:hAnsiTheme="minorHAnsi" w:cstheme="minorHAnsi"/>
          <w:sz w:val="22"/>
          <w:szCs w:val="22"/>
        </w:rPr>
        <w:t>320,00</w:t>
      </w:r>
      <w:r w:rsidR="00B56238">
        <w:rPr>
          <w:rFonts w:ascii="Roboto" w:hAnsi="Roboto"/>
          <w:color w:val="1F1F1F"/>
          <w:sz w:val="18"/>
          <w:szCs w:val="18"/>
          <w:shd w:val="clear" w:color="auto" w:fill="FFFFFF"/>
        </w:rPr>
        <w:t xml:space="preserve"> </w:t>
      </w:r>
      <w:r w:rsidRPr="00BC17AD">
        <w:rPr>
          <w:rFonts w:asciiTheme="minorHAnsi" w:hAnsiTheme="minorHAnsi" w:cstheme="minorHAnsi"/>
          <w:sz w:val="22"/>
          <w:szCs w:val="22"/>
        </w:rPr>
        <w:t>€ HT</w:t>
      </w:r>
      <w:r w:rsidR="00E34C43" w:rsidRPr="00E34C43">
        <w:rPr>
          <w:rFonts w:asciiTheme="minorHAnsi" w:hAnsiTheme="minorHAnsi" w:cstheme="minorHAnsi"/>
          <w:b/>
          <w:bCs/>
          <w:sz w:val="22"/>
          <w:szCs w:val="22"/>
        </w:rPr>
        <w:t xml:space="preserve">, sans dépasser les 210 jours </w:t>
      </w:r>
      <w:r w:rsidR="0057499B">
        <w:rPr>
          <w:rFonts w:asciiTheme="minorHAnsi" w:hAnsiTheme="minorHAnsi" w:cstheme="minorHAnsi"/>
          <w:b/>
          <w:bCs/>
          <w:sz w:val="22"/>
          <w:szCs w:val="22"/>
        </w:rPr>
        <w:t xml:space="preserve">(au pro rata) </w:t>
      </w:r>
      <w:r w:rsidR="00E34C43" w:rsidRPr="00E34C43">
        <w:rPr>
          <w:rFonts w:asciiTheme="minorHAnsi" w:hAnsiTheme="minorHAnsi" w:cstheme="minorHAnsi"/>
          <w:b/>
          <w:bCs/>
          <w:sz w:val="22"/>
          <w:szCs w:val="22"/>
        </w:rPr>
        <w:t>par an</w:t>
      </w:r>
      <w:r w:rsidR="000C754E">
        <w:rPr>
          <w:rFonts w:asciiTheme="minorHAnsi" w:hAnsiTheme="minorHAnsi" w:cstheme="minorHAnsi"/>
          <w:b/>
          <w:bCs/>
          <w:sz w:val="22"/>
          <w:szCs w:val="22"/>
        </w:rPr>
        <w:t xml:space="preserve"> sauf accord du client</w:t>
      </w:r>
      <w:r w:rsidR="00E34C43" w:rsidRPr="00E34C43">
        <w:rPr>
          <w:rFonts w:asciiTheme="minorHAnsi" w:hAnsiTheme="minorHAnsi" w:cstheme="minorHAnsi"/>
          <w:b/>
          <w:bCs/>
          <w:sz w:val="22"/>
          <w:szCs w:val="22"/>
        </w:rPr>
        <w:t>.</w:t>
      </w:r>
      <w:r w:rsidR="00DB442E">
        <w:rPr>
          <w:rFonts w:asciiTheme="minorHAnsi" w:hAnsiTheme="minorHAnsi" w:cstheme="minorHAnsi"/>
          <w:b/>
          <w:bCs/>
          <w:sz w:val="22"/>
          <w:szCs w:val="22"/>
        </w:rPr>
        <w:t xml:space="preserve"> </w:t>
      </w:r>
      <w:r w:rsidR="006E55EE">
        <w:rPr>
          <w:rFonts w:asciiTheme="minorHAnsi" w:hAnsiTheme="minorHAnsi" w:cstheme="minorHAnsi"/>
          <w:b/>
          <w:bCs/>
          <w:sz w:val="22"/>
          <w:szCs w:val="22"/>
        </w:rPr>
        <w:t xml:space="preserve"> </w:t>
      </w:r>
      <w:r w:rsidRPr="00BC17AD">
        <w:rPr>
          <w:rFonts w:asciiTheme="minorHAnsi" w:hAnsiTheme="minorHAnsi" w:cstheme="minorHAnsi"/>
          <w:sz w:val="22"/>
          <w:szCs w:val="22"/>
        </w:rPr>
        <w:t xml:space="preserve"> </w:t>
      </w:r>
    </w:p>
    <w:p w14:paraId="3C95C456" w14:textId="143F022F" w:rsidR="005C7C44" w:rsidRPr="00D50AA7" w:rsidRDefault="00BC17AD" w:rsidP="005C7C44">
      <w:pPr>
        <w:rPr>
          <w:rFonts w:asciiTheme="minorHAnsi" w:hAnsiTheme="minorHAnsi" w:cstheme="minorHAnsi"/>
          <w:sz w:val="22"/>
          <w:szCs w:val="22"/>
          <w:u w:val="single"/>
        </w:rPr>
      </w:pPr>
      <w:r w:rsidRPr="00BC17AD">
        <w:rPr>
          <w:rFonts w:asciiTheme="minorHAnsi" w:hAnsiTheme="minorHAnsi" w:cstheme="minorHAnsi"/>
          <w:sz w:val="22"/>
          <w:szCs w:val="22"/>
        </w:rPr>
        <w:t xml:space="preserve">Article </w:t>
      </w:r>
      <w:r w:rsidR="00045E16">
        <w:rPr>
          <w:rFonts w:asciiTheme="minorHAnsi" w:hAnsiTheme="minorHAnsi" w:cstheme="minorHAnsi"/>
          <w:sz w:val="22"/>
          <w:szCs w:val="22"/>
        </w:rPr>
        <w:t xml:space="preserve">6 </w:t>
      </w:r>
      <w:r w:rsidRPr="00BC17AD">
        <w:rPr>
          <w:rFonts w:asciiTheme="minorHAnsi" w:hAnsiTheme="minorHAnsi" w:cstheme="minorHAnsi"/>
          <w:sz w:val="22"/>
          <w:szCs w:val="22"/>
        </w:rPr>
        <w:t xml:space="preserve">- </w:t>
      </w:r>
      <w:r w:rsidR="005C7C44" w:rsidRPr="00D50AA7">
        <w:rPr>
          <w:rFonts w:asciiTheme="minorHAnsi" w:hAnsiTheme="minorHAnsi" w:cstheme="minorHAnsi"/>
          <w:sz w:val="22"/>
          <w:szCs w:val="22"/>
          <w:u w:val="single"/>
        </w:rPr>
        <w:t>Compléments et dérogations au Contrat Cadre (</w:t>
      </w:r>
      <w:r w:rsidR="005C7C44" w:rsidRPr="00D50AA7">
        <w:rPr>
          <w:rFonts w:asciiTheme="minorHAnsi" w:hAnsiTheme="minorHAnsi" w:cstheme="minorHAnsi"/>
          <w:i/>
          <w:sz w:val="22"/>
          <w:szCs w:val="22"/>
          <w:u w:val="single"/>
        </w:rPr>
        <w:t>le cas échéant</w:t>
      </w:r>
      <w:r w:rsidR="005C7C44" w:rsidRPr="00D50AA7">
        <w:rPr>
          <w:rFonts w:asciiTheme="minorHAnsi" w:hAnsiTheme="minorHAnsi" w:cstheme="minorHAnsi"/>
          <w:sz w:val="22"/>
          <w:szCs w:val="22"/>
          <w:u w:val="single"/>
        </w:rPr>
        <w:t>)</w:t>
      </w:r>
    </w:p>
    <w:p w14:paraId="5C7BDAE4" w14:textId="77777777" w:rsidR="00406362" w:rsidRPr="00BC17AD" w:rsidRDefault="00406362" w:rsidP="00406362">
      <w:pPr>
        <w:rPr>
          <w:rFonts w:asciiTheme="minorHAnsi" w:hAnsiTheme="minorHAnsi" w:cstheme="minorHAnsi"/>
          <w:sz w:val="22"/>
          <w:szCs w:val="22"/>
        </w:rPr>
      </w:pPr>
    </w:p>
    <w:p w14:paraId="0AC5B11D" w14:textId="08C50F54" w:rsidR="005C7C44" w:rsidRDefault="00740298" w:rsidP="00406362">
      <w:pPr>
        <w:rPr>
          <w:rFonts w:asciiTheme="minorHAnsi" w:hAnsiTheme="minorHAnsi" w:cstheme="minorHAnsi"/>
          <w:sz w:val="22"/>
          <w:szCs w:val="22"/>
        </w:rPr>
      </w:pPr>
      <w:r>
        <w:rPr>
          <w:rFonts w:asciiTheme="minorHAnsi" w:hAnsiTheme="minorHAnsi" w:cstheme="minorHAnsi"/>
          <w:sz w:val="22"/>
          <w:szCs w:val="22"/>
        </w:rPr>
        <w:t>N</w:t>
      </w:r>
      <w:r w:rsidR="006666A1">
        <w:rPr>
          <w:rFonts w:asciiTheme="minorHAnsi" w:hAnsiTheme="minorHAnsi" w:cstheme="minorHAnsi"/>
          <w:sz w:val="22"/>
          <w:szCs w:val="22"/>
        </w:rPr>
        <w:t>/</w:t>
      </w:r>
      <w:r>
        <w:rPr>
          <w:rFonts w:asciiTheme="minorHAnsi" w:hAnsiTheme="minorHAnsi" w:cstheme="minorHAnsi"/>
          <w:sz w:val="22"/>
          <w:szCs w:val="22"/>
        </w:rPr>
        <w:t>A</w:t>
      </w:r>
    </w:p>
    <w:p w14:paraId="291989A6" w14:textId="77777777" w:rsidR="004B71B0" w:rsidRDefault="004B71B0" w:rsidP="00406362">
      <w:pPr>
        <w:rPr>
          <w:rFonts w:asciiTheme="minorHAnsi" w:hAnsiTheme="minorHAnsi" w:cstheme="minorHAnsi"/>
          <w:sz w:val="22"/>
          <w:szCs w:val="22"/>
        </w:rPr>
      </w:pPr>
    </w:p>
    <w:p w14:paraId="62E5D60A" w14:textId="77777777" w:rsidR="004B71B0" w:rsidRDefault="004B71B0" w:rsidP="00406362">
      <w:pPr>
        <w:rPr>
          <w:rFonts w:asciiTheme="minorHAnsi" w:hAnsiTheme="minorHAnsi" w:cstheme="minorHAnsi"/>
          <w:sz w:val="22"/>
          <w:szCs w:val="22"/>
        </w:rPr>
      </w:pPr>
    </w:p>
    <w:p w14:paraId="73002B6D" w14:textId="77777777" w:rsidR="003C0B80" w:rsidRPr="00BC17AD" w:rsidRDefault="003C0B80" w:rsidP="00406362">
      <w:pPr>
        <w:rPr>
          <w:rFonts w:asciiTheme="minorHAnsi" w:hAnsiTheme="minorHAnsi" w:cstheme="minorHAnsi"/>
          <w:sz w:val="22"/>
          <w:szCs w:val="22"/>
        </w:rPr>
      </w:pPr>
    </w:p>
    <w:p w14:paraId="5D285424" w14:textId="314DE335" w:rsidR="005C7C44" w:rsidRDefault="005C7C44" w:rsidP="00406362">
      <w:pPr>
        <w:rPr>
          <w:rFonts w:asciiTheme="minorHAnsi" w:hAnsiTheme="minorHAnsi" w:cstheme="minorHAnsi"/>
          <w:sz w:val="22"/>
          <w:szCs w:val="22"/>
        </w:rPr>
      </w:pPr>
    </w:p>
    <w:p w14:paraId="195F1CD6" w14:textId="77777777" w:rsidR="00A07C09" w:rsidRPr="00BC17AD" w:rsidRDefault="00A07C09" w:rsidP="00406362">
      <w:pPr>
        <w:rPr>
          <w:rFonts w:asciiTheme="minorHAnsi" w:hAnsiTheme="minorHAnsi" w:cstheme="minorHAnsi"/>
          <w:sz w:val="22"/>
          <w:szCs w:val="22"/>
        </w:rPr>
      </w:pPr>
    </w:p>
    <w:p w14:paraId="16893F96" w14:textId="5A0BD8EB" w:rsidR="00A72013" w:rsidRPr="00BC17AD" w:rsidRDefault="00955AE2" w:rsidP="006A4445">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right="253"/>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d’application</w:t>
      </w:r>
      <w:r w:rsidR="00A72013" w:rsidRPr="00BC17AD">
        <w:rPr>
          <w:rFonts w:asciiTheme="minorHAnsi" w:hAnsiTheme="minorHAnsi" w:cstheme="minorHAnsi"/>
          <w:sz w:val="22"/>
          <w:szCs w:val="22"/>
        </w:rPr>
        <w:t xml:space="preserve"> </w:t>
      </w:r>
      <w:r w:rsidR="005C7C44" w:rsidRPr="00BC17AD">
        <w:rPr>
          <w:rFonts w:asciiTheme="minorHAnsi" w:hAnsiTheme="minorHAnsi" w:cstheme="minorHAnsi"/>
          <w:sz w:val="22"/>
          <w:szCs w:val="22"/>
        </w:rPr>
        <w:t>est soumis</w:t>
      </w:r>
      <w:r w:rsidR="001A3393" w:rsidRPr="00BC17AD">
        <w:rPr>
          <w:rFonts w:asciiTheme="minorHAnsi" w:hAnsiTheme="minorHAnsi" w:cstheme="minorHAnsi"/>
          <w:sz w:val="22"/>
          <w:szCs w:val="22"/>
        </w:rPr>
        <w:t xml:space="preserve"> </w:t>
      </w:r>
      <w:r w:rsidR="00A72013" w:rsidRPr="00BC17AD">
        <w:rPr>
          <w:rFonts w:asciiTheme="minorHAnsi" w:hAnsiTheme="minorHAnsi" w:cstheme="minorHAnsi"/>
          <w:sz w:val="22"/>
          <w:szCs w:val="22"/>
        </w:rPr>
        <w:t xml:space="preserve">aux termes et conditions du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de sous-traitance. </w:t>
      </w:r>
      <w:r w:rsidR="006A4445" w:rsidRPr="00BC17AD">
        <w:rPr>
          <w:rFonts w:asciiTheme="minorHAnsi" w:hAnsiTheme="minorHAnsi" w:cstheme="minorHAnsi"/>
          <w:sz w:val="22"/>
          <w:szCs w:val="22"/>
        </w:rPr>
        <w:t xml:space="preserve">Il </w:t>
      </w:r>
      <w:r w:rsidR="00A72013" w:rsidRPr="00BC17AD">
        <w:rPr>
          <w:rFonts w:asciiTheme="minorHAnsi" w:hAnsiTheme="minorHAnsi" w:cstheme="minorHAnsi"/>
          <w:sz w:val="22"/>
          <w:szCs w:val="22"/>
        </w:rPr>
        <w:t>constitue, avec ce dernier, le « </w:t>
      </w:r>
      <w:r w:rsidR="00A72013" w:rsidRPr="00BC17AD">
        <w:rPr>
          <w:rFonts w:asciiTheme="minorHAnsi" w:hAnsiTheme="minorHAnsi" w:cstheme="minorHAnsi"/>
          <w:i/>
          <w:sz w:val="22"/>
          <w:szCs w:val="22"/>
        </w:rPr>
        <w:t>Contrat </w:t>
      </w:r>
      <w:r w:rsidR="00A72013" w:rsidRPr="00BC17AD">
        <w:rPr>
          <w:rFonts w:asciiTheme="minorHAnsi" w:hAnsiTheme="minorHAnsi" w:cstheme="minorHAnsi"/>
          <w:sz w:val="22"/>
          <w:szCs w:val="22"/>
        </w:rPr>
        <w:t xml:space="preserve">». En signant ci-après, le Sous-traitant accepte expressément le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ainsi que le fait que les services et ses relations avec </w:t>
      </w:r>
      <w:r w:rsidR="00FF71FC">
        <w:rPr>
          <w:rFonts w:asciiTheme="minorHAnsi" w:hAnsiTheme="minorHAnsi" w:cstheme="minorHAnsi"/>
          <w:sz w:val="22"/>
          <w:szCs w:val="22"/>
        </w:rPr>
        <w:t>TILENCIA</w:t>
      </w:r>
      <w:r w:rsidR="00714F54">
        <w:rPr>
          <w:rFonts w:asciiTheme="minorHAnsi" w:hAnsiTheme="minorHAnsi" w:cstheme="minorHAnsi"/>
          <w:sz w:val="22"/>
          <w:szCs w:val="22"/>
        </w:rPr>
        <w:t xml:space="preserve"> </w:t>
      </w:r>
      <w:r w:rsidR="00A72013" w:rsidRPr="00BC17AD">
        <w:rPr>
          <w:rFonts w:asciiTheme="minorHAnsi" w:hAnsiTheme="minorHAnsi" w:cstheme="minorHAnsi"/>
          <w:sz w:val="22"/>
          <w:szCs w:val="22"/>
        </w:rPr>
        <w:t xml:space="preserve">à ce titre soient </w:t>
      </w:r>
      <w:r w:rsidR="006E74FF" w:rsidRPr="00BC17AD">
        <w:rPr>
          <w:rFonts w:asciiTheme="minorHAnsi" w:hAnsiTheme="minorHAnsi" w:cstheme="minorHAnsi"/>
          <w:sz w:val="22"/>
          <w:szCs w:val="22"/>
        </w:rPr>
        <w:t>régis</w:t>
      </w:r>
      <w:r w:rsidR="00A72013" w:rsidRPr="00BC17AD">
        <w:rPr>
          <w:rFonts w:asciiTheme="minorHAnsi" w:hAnsiTheme="minorHAnsi" w:cstheme="minorHAnsi"/>
          <w:sz w:val="22"/>
          <w:szCs w:val="22"/>
        </w:rPr>
        <w:t xml:space="preserve"> exclusivement par le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et </w:t>
      </w: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d’application</w:t>
      </w:r>
      <w:r w:rsidR="00A72013" w:rsidRPr="00BC17AD">
        <w:rPr>
          <w:rFonts w:asciiTheme="minorHAnsi" w:hAnsiTheme="minorHAnsi" w:cstheme="minorHAnsi"/>
          <w:sz w:val="22"/>
          <w:szCs w:val="22"/>
        </w:rPr>
        <w:t xml:space="preserve">. </w:t>
      </w:r>
    </w:p>
    <w:p w14:paraId="2A592068" w14:textId="77777777" w:rsidR="00A72013" w:rsidRPr="00BC17AD" w:rsidRDefault="00A72013" w:rsidP="00406362">
      <w:pPr>
        <w:rPr>
          <w:rFonts w:asciiTheme="minorHAnsi" w:hAnsiTheme="minorHAnsi" w:cstheme="minorHAnsi"/>
          <w:sz w:val="22"/>
          <w:szCs w:val="22"/>
        </w:rPr>
      </w:pPr>
    </w:p>
    <w:p w14:paraId="7F443551" w14:textId="35A584F4" w:rsidR="009871F2" w:rsidRPr="00BC17AD" w:rsidRDefault="009871F2" w:rsidP="009871F2">
      <w:pPr>
        <w:jc w:val="both"/>
        <w:rPr>
          <w:rFonts w:asciiTheme="minorHAnsi" w:hAnsiTheme="minorHAnsi" w:cstheme="minorHAnsi"/>
          <w:sz w:val="22"/>
          <w:szCs w:val="22"/>
        </w:rPr>
      </w:pPr>
      <w:r w:rsidRPr="00F6455A">
        <w:rPr>
          <w:rFonts w:asciiTheme="minorHAnsi" w:hAnsiTheme="minorHAnsi" w:cstheme="minorHAnsi"/>
          <w:sz w:val="22"/>
          <w:szCs w:val="22"/>
        </w:rPr>
        <w:t xml:space="preserve">Fait à </w:t>
      </w:r>
      <w:r>
        <w:rPr>
          <w:rFonts w:asciiTheme="minorHAnsi" w:hAnsiTheme="minorHAnsi" w:cstheme="minorHAnsi"/>
          <w:sz w:val="22"/>
          <w:szCs w:val="22"/>
        </w:rPr>
        <w:t>Paris</w:t>
      </w:r>
      <w:r w:rsidRPr="00F6455A">
        <w:rPr>
          <w:rFonts w:asciiTheme="minorHAnsi" w:hAnsiTheme="minorHAnsi" w:cstheme="minorHAnsi"/>
          <w:sz w:val="22"/>
          <w:szCs w:val="22"/>
        </w:rPr>
        <w:t xml:space="preserve">, </w:t>
      </w:r>
      <w:r w:rsidRPr="00C94190">
        <w:rPr>
          <w:rFonts w:asciiTheme="minorHAnsi" w:hAnsiTheme="minorHAnsi" w:cstheme="minorHAnsi"/>
          <w:sz w:val="22"/>
          <w:szCs w:val="22"/>
        </w:rPr>
        <w:t xml:space="preserve">le </w:t>
      </w:r>
      <w:r w:rsidR="009E7811">
        <w:rPr>
          <w:rFonts w:asciiTheme="minorHAnsi" w:hAnsiTheme="minorHAnsi" w:cstheme="minorHAnsi"/>
          <w:sz w:val="22"/>
          <w:szCs w:val="22"/>
        </w:rPr>
        <w:t>13</w:t>
      </w:r>
      <w:r w:rsidRPr="00C94190">
        <w:rPr>
          <w:rFonts w:asciiTheme="minorHAnsi" w:hAnsiTheme="minorHAnsi" w:cstheme="minorHAnsi"/>
          <w:sz w:val="22"/>
          <w:szCs w:val="22"/>
        </w:rPr>
        <w:t>/</w:t>
      </w:r>
      <w:r w:rsidR="009E7811">
        <w:rPr>
          <w:rFonts w:asciiTheme="minorHAnsi" w:hAnsiTheme="minorHAnsi" w:cstheme="minorHAnsi"/>
          <w:sz w:val="22"/>
          <w:szCs w:val="22"/>
        </w:rPr>
        <w:t>12</w:t>
      </w:r>
      <w:r w:rsidRPr="00C94190">
        <w:rPr>
          <w:rFonts w:asciiTheme="minorHAnsi" w:hAnsiTheme="minorHAnsi" w:cstheme="minorHAnsi"/>
          <w:sz w:val="22"/>
          <w:szCs w:val="22"/>
        </w:rPr>
        <w:t>/202</w:t>
      </w:r>
      <w:r w:rsidR="00D33B5F" w:rsidRPr="00C94190">
        <w:rPr>
          <w:rFonts w:asciiTheme="minorHAnsi" w:hAnsiTheme="minorHAnsi" w:cstheme="minorHAnsi"/>
          <w:sz w:val="22"/>
          <w:szCs w:val="22"/>
        </w:rPr>
        <w:t>3</w:t>
      </w:r>
    </w:p>
    <w:p w14:paraId="76BE720A" w14:textId="77777777" w:rsidR="009871F2" w:rsidRPr="00BC17AD" w:rsidRDefault="009871F2" w:rsidP="009871F2">
      <w:pPr>
        <w:jc w:val="both"/>
        <w:rPr>
          <w:rFonts w:asciiTheme="minorHAnsi" w:hAnsiTheme="minorHAnsi" w:cstheme="minorHAnsi"/>
          <w:sz w:val="22"/>
          <w:szCs w:val="22"/>
        </w:rPr>
      </w:pPr>
      <w:r w:rsidRPr="00BC17AD">
        <w:rPr>
          <w:rFonts w:asciiTheme="minorHAnsi" w:hAnsiTheme="minorHAnsi" w:cstheme="minorHAnsi"/>
          <w:sz w:val="22"/>
          <w:szCs w:val="22"/>
        </w:rPr>
        <w:lastRenderedPageBreak/>
        <w:t xml:space="preserve">En </w:t>
      </w:r>
      <w:r>
        <w:rPr>
          <w:rFonts w:asciiTheme="minorHAnsi" w:hAnsiTheme="minorHAnsi" w:cstheme="minorHAnsi"/>
          <w:sz w:val="22"/>
          <w:szCs w:val="22"/>
        </w:rPr>
        <w:t xml:space="preserve">1 </w:t>
      </w:r>
      <w:r w:rsidRPr="00BC17AD">
        <w:rPr>
          <w:rFonts w:asciiTheme="minorHAnsi" w:hAnsiTheme="minorHAnsi" w:cstheme="minorHAnsi"/>
          <w:sz w:val="22"/>
          <w:szCs w:val="22"/>
        </w:rPr>
        <w:t>exemplaire, complété de deux Annexes</w:t>
      </w:r>
    </w:p>
    <w:p w14:paraId="0329CF2A" w14:textId="77777777" w:rsidR="009871F2" w:rsidRPr="00BC17AD" w:rsidRDefault="009871F2" w:rsidP="009871F2">
      <w:pPr>
        <w:jc w:val="both"/>
        <w:rPr>
          <w:rFonts w:asciiTheme="minorHAnsi" w:hAnsiTheme="minorHAnsi" w:cstheme="minorHAnsi"/>
          <w:sz w:val="22"/>
          <w:szCs w:val="22"/>
        </w:rPr>
      </w:pPr>
    </w:p>
    <w:p w14:paraId="75FD3687" w14:textId="32133BC2" w:rsidR="009871F2" w:rsidRPr="00F6455A" w:rsidRDefault="009871F2" w:rsidP="009871F2">
      <w:pPr>
        <w:jc w:val="both"/>
        <w:rPr>
          <w:rFonts w:asciiTheme="minorHAnsi" w:hAnsiTheme="minorHAnsi" w:cstheme="minorHAnsi"/>
          <w:b/>
          <w:sz w:val="22"/>
          <w:szCs w:val="22"/>
        </w:rPr>
      </w:pPr>
      <w:r w:rsidRPr="00F6455A">
        <w:rPr>
          <w:rFonts w:asciiTheme="minorHAnsi" w:hAnsiTheme="minorHAnsi" w:cstheme="minorHAnsi"/>
          <w:b/>
          <w:sz w:val="22"/>
          <w:szCs w:val="22"/>
        </w:rPr>
        <w:t>La Société</w:t>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t>Le Sous-traitant</w:t>
      </w:r>
    </w:p>
    <w:p w14:paraId="0E21C2B3" w14:textId="66C41435" w:rsidR="009871F2" w:rsidRPr="006B3E6E" w:rsidRDefault="009871F2" w:rsidP="009871F2">
      <w:pPr>
        <w:rPr>
          <w:rFonts w:asciiTheme="minorHAnsi" w:hAnsiTheme="minorHAnsi" w:cstheme="minorHAnsi"/>
          <w:sz w:val="22"/>
          <w:szCs w:val="22"/>
        </w:rPr>
      </w:pPr>
      <w:r w:rsidRPr="006B3E6E">
        <w:rPr>
          <w:rFonts w:asciiTheme="minorHAnsi" w:hAnsiTheme="minorHAnsi" w:cstheme="minorHAnsi"/>
          <w:sz w:val="22"/>
          <w:szCs w:val="22"/>
        </w:rPr>
        <w:t>Nom :</w:t>
      </w:r>
      <w:r w:rsidRPr="006B3E6E">
        <w:rPr>
          <w:rFonts w:asciiTheme="minorHAnsi" w:hAnsiTheme="minorHAnsi" w:cstheme="minorHAnsi"/>
          <w:sz w:val="22"/>
          <w:szCs w:val="22"/>
        </w:rPr>
        <w:tab/>
      </w:r>
      <w:r w:rsidR="009E7811">
        <w:rPr>
          <w:rFonts w:asciiTheme="minorHAnsi" w:hAnsiTheme="minorHAnsi" w:cstheme="minorHAnsi"/>
          <w:sz w:val="22"/>
          <w:szCs w:val="22"/>
        </w:rPr>
        <w:t>Pierre MUCHART</w:t>
      </w:r>
      <w:r w:rsidR="009E7811">
        <w:rPr>
          <w:rFonts w:asciiTheme="minorHAnsi" w:hAnsiTheme="minorHAnsi" w:cstheme="minorHAnsi"/>
          <w:sz w:val="22"/>
          <w:szCs w:val="22"/>
        </w:rPr>
        <w:tab/>
      </w:r>
      <w:r w:rsidR="009E7811">
        <w:rPr>
          <w:rFonts w:asciiTheme="minorHAnsi" w:hAnsiTheme="minorHAnsi" w:cstheme="minorHAnsi"/>
          <w:sz w:val="22"/>
          <w:szCs w:val="22"/>
        </w:rPr>
        <w:tab/>
      </w:r>
      <w:r w:rsidR="00AB01F8" w:rsidRPr="006B3E6E">
        <w:rPr>
          <w:rFonts w:asciiTheme="minorHAnsi" w:hAnsiTheme="minorHAnsi" w:cstheme="minorHAnsi"/>
          <w:sz w:val="22"/>
          <w:szCs w:val="22"/>
        </w:rPr>
        <w:t xml:space="preserve">         </w:t>
      </w:r>
      <w:r w:rsidRPr="006B3E6E">
        <w:rPr>
          <w:rFonts w:asciiTheme="minorHAnsi" w:hAnsiTheme="minorHAnsi" w:cstheme="minorHAnsi"/>
          <w:sz w:val="22"/>
          <w:szCs w:val="22"/>
        </w:rPr>
        <w:tab/>
      </w:r>
      <w:r w:rsidRPr="006B3E6E">
        <w:rPr>
          <w:rFonts w:asciiTheme="minorHAnsi" w:hAnsiTheme="minorHAnsi" w:cstheme="minorHAnsi"/>
          <w:sz w:val="22"/>
          <w:szCs w:val="22"/>
        </w:rPr>
        <w:tab/>
        <w:t xml:space="preserve">Nom : </w:t>
      </w:r>
      <w:r w:rsidR="00934839">
        <w:rPr>
          <w:rFonts w:asciiTheme="minorHAnsi" w:hAnsiTheme="minorHAnsi" w:cstheme="minorHAnsi"/>
          <w:sz w:val="22"/>
          <w:szCs w:val="22"/>
        </w:rPr>
        <w:t xml:space="preserve"> </w:t>
      </w:r>
      <w:r w:rsidR="000B7914" w:rsidRPr="000A5022">
        <w:rPr>
          <w:rFonts w:asciiTheme="minorHAnsi" w:hAnsiTheme="minorHAnsi" w:cstheme="minorHAnsi"/>
          <w:sz w:val="22"/>
          <w:szCs w:val="22"/>
        </w:rPr>
        <w:t xml:space="preserve">Karim </w:t>
      </w:r>
      <w:r w:rsidR="000A5022" w:rsidRPr="000A5022">
        <w:rPr>
          <w:rFonts w:asciiTheme="minorHAnsi" w:hAnsiTheme="minorHAnsi" w:cstheme="minorHAnsi"/>
          <w:sz w:val="22"/>
          <w:szCs w:val="22"/>
        </w:rPr>
        <w:t>HARCHAOUI</w:t>
      </w:r>
    </w:p>
    <w:p w14:paraId="4036F590" w14:textId="0A496A24" w:rsidR="009871F2" w:rsidRDefault="009871F2" w:rsidP="009871F2">
      <w:pPr>
        <w:rPr>
          <w:rFonts w:asciiTheme="minorHAnsi" w:hAnsiTheme="minorHAnsi" w:cstheme="minorHAnsi"/>
          <w:sz w:val="22"/>
          <w:szCs w:val="22"/>
        </w:rPr>
      </w:pPr>
      <w:r w:rsidRPr="00F6455A">
        <w:rPr>
          <w:rFonts w:asciiTheme="minorHAnsi" w:hAnsiTheme="minorHAnsi" w:cstheme="minorHAnsi"/>
          <w:sz w:val="22"/>
          <w:szCs w:val="22"/>
        </w:rPr>
        <w:t xml:space="preserve">Qualité : Président </w:t>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t xml:space="preserve">Qualité : </w:t>
      </w:r>
      <w:r w:rsidR="000A5022" w:rsidRPr="000A5022">
        <w:rPr>
          <w:rFonts w:asciiTheme="minorHAnsi" w:hAnsiTheme="minorHAnsi" w:cstheme="minorHAnsi"/>
          <w:sz w:val="22"/>
          <w:szCs w:val="22"/>
        </w:rPr>
        <w:t>HK-CONSULTING</w:t>
      </w:r>
    </w:p>
    <w:p w14:paraId="62E6544D" w14:textId="21512D19" w:rsidR="00406362" w:rsidRPr="00BC17AD" w:rsidRDefault="00406362" w:rsidP="00406362">
      <w:pPr>
        <w:rPr>
          <w:rFonts w:asciiTheme="minorHAnsi" w:hAnsiTheme="minorHAnsi" w:cstheme="minorHAnsi"/>
          <w:sz w:val="22"/>
          <w:szCs w:val="22"/>
        </w:rPr>
      </w:pPr>
    </w:p>
    <w:p w14:paraId="423BCF61" w14:textId="0B8F9807" w:rsidR="00822107" w:rsidRPr="00BC17AD" w:rsidRDefault="00822107" w:rsidP="00406362">
      <w:pPr>
        <w:rPr>
          <w:rFonts w:asciiTheme="minorHAnsi" w:hAnsiTheme="minorHAnsi" w:cstheme="minorHAnsi"/>
          <w:sz w:val="22"/>
          <w:szCs w:val="22"/>
        </w:rPr>
      </w:pPr>
    </w:p>
    <w:p w14:paraId="1EC80B94" w14:textId="0614EBA1" w:rsidR="00822107" w:rsidRPr="00BC17AD" w:rsidRDefault="00822107" w:rsidP="00406362">
      <w:pPr>
        <w:rPr>
          <w:rFonts w:asciiTheme="minorHAnsi" w:hAnsiTheme="minorHAnsi" w:cstheme="minorHAnsi"/>
          <w:sz w:val="22"/>
          <w:szCs w:val="22"/>
        </w:rPr>
      </w:pPr>
    </w:p>
    <w:p w14:paraId="3576EF44" w14:textId="2EC5C0C5" w:rsidR="00822107" w:rsidRPr="00BC17AD" w:rsidRDefault="00822107" w:rsidP="00406362">
      <w:pPr>
        <w:rPr>
          <w:rFonts w:asciiTheme="minorHAnsi" w:hAnsiTheme="minorHAnsi" w:cstheme="minorHAnsi"/>
          <w:sz w:val="22"/>
          <w:szCs w:val="22"/>
        </w:rPr>
      </w:pPr>
    </w:p>
    <w:p w14:paraId="738120D4" w14:textId="3BD547FF" w:rsidR="00822107" w:rsidRPr="00BC17AD" w:rsidRDefault="00822107" w:rsidP="00406362">
      <w:pPr>
        <w:rPr>
          <w:rFonts w:asciiTheme="minorHAnsi" w:hAnsiTheme="minorHAnsi" w:cstheme="minorHAnsi"/>
          <w:sz w:val="22"/>
          <w:szCs w:val="22"/>
        </w:rPr>
      </w:pPr>
    </w:p>
    <w:p w14:paraId="393CF466" w14:textId="19284A12" w:rsidR="00406362" w:rsidRPr="00BC17AD" w:rsidRDefault="001A3393" w:rsidP="00406362">
      <w:pPr>
        <w:rPr>
          <w:rFonts w:asciiTheme="minorHAnsi" w:hAnsiTheme="minorHAnsi" w:cstheme="minorHAnsi"/>
          <w:sz w:val="22"/>
          <w:szCs w:val="22"/>
        </w:rPr>
      </w:pPr>
      <w:r w:rsidRPr="00BC17AD">
        <w:rPr>
          <w:rFonts w:asciiTheme="minorHAnsi" w:hAnsiTheme="minorHAnsi" w:cstheme="minorHAnsi"/>
          <w:sz w:val="22"/>
          <w:szCs w:val="22"/>
        </w:rPr>
        <w:br w:type="page"/>
      </w:r>
    </w:p>
    <w:p w14:paraId="7278D281" w14:textId="77777777" w:rsidR="00EE449B" w:rsidRPr="00BC17AD" w:rsidRDefault="00EE449B" w:rsidP="00EE449B">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lastRenderedPageBreak/>
        <w:t>ANNEXE 2</w:t>
      </w:r>
    </w:p>
    <w:p w14:paraId="20309CD2" w14:textId="77777777" w:rsidR="00EE449B" w:rsidRPr="00BC17AD" w:rsidRDefault="00EE449B" w:rsidP="00EE449B">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Attestation sur l’honneur</w:t>
      </w:r>
      <w:r w:rsidR="00517781" w:rsidRPr="00BC17AD">
        <w:rPr>
          <w:rFonts w:asciiTheme="minorHAnsi" w:hAnsiTheme="minorHAnsi" w:cstheme="minorHAnsi"/>
          <w:b/>
          <w:sz w:val="22"/>
          <w:szCs w:val="22"/>
        </w:rPr>
        <w:t xml:space="preserve"> à compléter et signer par les Sous-traitants établis ou domiciliés en France</w:t>
      </w:r>
    </w:p>
    <w:p w14:paraId="03FCE4CE" w14:textId="77777777" w:rsidR="00055FC7" w:rsidRPr="00BC17AD" w:rsidRDefault="00055FC7" w:rsidP="00055FC7">
      <w:pPr>
        <w:rPr>
          <w:rFonts w:asciiTheme="minorHAnsi" w:hAnsiTheme="minorHAnsi" w:cstheme="minorHAnsi"/>
          <w:sz w:val="22"/>
          <w:szCs w:val="22"/>
        </w:rPr>
      </w:pPr>
    </w:p>
    <w:p w14:paraId="17E27560" w14:textId="77777777" w:rsidR="00843FD1" w:rsidRPr="00BC17AD" w:rsidRDefault="00843FD1" w:rsidP="00055FC7">
      <w:pPr>
        <w:rPr>
          <w:rFonts w:asciiTheme="minorHAnsi" w:hAnsiTheme="minorHAnsi" w:cstheme="minorHAnsi"/>
          <w:sz w:val="22"/>
          <w:szCs w:val="22"/>
        </w:rPr>
      </w:pPr>
    </w:p>
    <w:p w14:paraId="5862B3EB" w14:textId="77777777" w:rsidR="00843FD1" w:rsidRPr="00BC17AD" w:rsidRDefault="00843FD1" w:rsidP="00055FC7">
      <w:pPr>
        <w:rPr>
          <w:rFonts w:asciiTheme="minorHAnsi" w:hAnsiTheme="minorHAnsi" w:cstheme="minorHAnsi"/>
          <w:sz w:val="22"/>
          <w:szCs w:val="22"/>
        </w:rPr>
      </w:pPr>
    </w:p>
    <w:p w14:paraId="5D9D1F2D" w14:textId="1E8A86BE" w:rsidR="00843FD1" w:rsidRPr="00BC17AD" w:rsidRDefault="007772E4" w:rsidP="00E34C43">
      <w:pPr>
        <w:rPr>
          <w:rFonts w:asciiTheme="minorHAnsi" w:hAnsiTheme="minorHAnsi" w:cstheme="minorHAnsi"/>
          <w:sz w:val="22"/>
          <w:szCs w:val="22"/>
        </w:rPr>
      </w:pPr>
      <w:r w:rsidRPr="00BC17AD">
        <w:rPr>
          <w:rFonts w:asciiTheme="minorHAnsi" w:hAnsiTheme="minorHAnsi" w:cstheme="minorHAnsi"/>
          <w:sz w:val="22"/>
          <w:szCs w:val="22"/>
        </w:rPr>
        <w:t>La Société</w:t>
      </w:r>
      <w:r w:rsidR="00843FD1" w:rsidRPr="00BC17AD">
        <w:rPr>
          <w:rFonts w:asciiTheme="minorHAnsi" w:hAnsiTheme="minorHAnsi" w:cstheme="minorHAnsi"/>
          <w:sz w:val="22"/>
          <w:szCs w:val="22"/>
        </w:rPr>
        <w:t xml:space="preserve"> </w:t>
      </w:r>
      <w:r w:rsidR="001D1902">
        <w:rPr>
          <w:rFonts w:ascii="Roboto" w:hAnsi="Roboto"/>
          <w:color w:val="1F1F1F"/>
          <w:sz w:val="18"/>
          <w:szCs w:val="18"/>
          <w:shd w:val="clear" w:color="auto" w:fill="FFFFFF"/>
        </w:rPr>
        <w:t>HK-CONSULTING</w:t>
      </w:r>
      <w:r w:rsidR="008E5C29">
        <w:rPr>
          <w:rFonts w:ascii="Roboto" w:hAnsi="Roboto"/>
          <w:color w:val="1F1F1F"/>
          <w:sz w:val="18"/>
          <w:szCs w:val="18"/>
          <w:shd w:val="clear" w:color="auto" w:fill="FFFFFF"/>
        </w:rPr>
        <w:t xml:space="preserve"> </w:t>
      </w:r>
      <w:r w:rsidR="00843FD1" w:rsidRPr="00BC17AD">
        <w:rPr>
          <w:rFonts w:asciiTheme="minorHAnsi" w:hAnsiTheme="minorHAnsi" w:cstheme="minorHAnsi"/>
          <w:sz w:val="22"/>
          <w:szCs w:val="22"/>
        </w:rPr>
        <w:t xml:space="preserve">représentée par </w:t>
      </w:r>
      <w:r w:rsidR="00C053F8">
        <w:rPr>
          <w:rFonts w:asciiTheme="minorHAnsi" w:hAnsiTheme="minorHAnsi" w:cstheme="minorHAnsi"/>
          <w:sz w:val="22"/>
          <w:szCs w:val="22"/>
        </w:rPr>
        <w:t xml:space="preserve">Monsieur </w:t>
      </w:r>
      <w:r w:rsidR="001D1902">
        <w:rPr>
          <w:rFonts w:ascii="Roboto" w:hAnsi="Roboto"/>
          <w:color w:val="1F1F1F"/>
          <w:sz w:val="18"/>
          <w:szCs w:val="18"/>
          <w:shd w:val="clear" w:color="auto" w:fill="FFFFFF"/>
        </w:rPr>
        <w:t>Karim</w:t>
      </w:r>
      <w:r w:rsidR="0012721D">
        <w:rPr>
          <w:rFonts w:asciiTheme="minorHAnsi" w:hAnsiTheme="minorHAnsi" w:cstheme="minorHAnsi"/>
          <w:sz w:val="22"/>
          <w:szCs w:val="22"/>
        </w:rPr>
        <w:t xml:space="preserve"> </w:t>
      </w:r>
      <w:r w:rsidR="00004D0C">
        <w:rPr>
          <w:rFonts w:ascii="Roboto" w:hAnsi="Roboto"/>
          <w:color w:val="1F1F1F"/>
          <w:sz w:val="18"/>
          <w:szCs w:val="18"/>
          <w:shd w:val="clear" w:color="auto" w:fill="FFFFFF"/>
        </w:rPr>
        <w:t>HARCHAOUI</w:t>
      </w:r>
      <w:r w:rsidR="00843FD1" w:rsidRPr="00BC17AD">
        <w:rPr>
          <w:rFonts w:asciiTheme="minorHAnsi" w:hAnsiTheme="minorHAnsi" w:cstheme="minorHAnsi"/>
          <w:sz w:val="22"/>
          <w:szCs w:val="22"/>
        </w:rPr>
        <w:t xml:space="preserve">, en sa qualité </w:t>
      </w:r>
      <w:r w:rsidR="00C94190" w:rsidRPr="00BC17AD">
        <w:rPr>
          <w:rFonts w:asciiTheme="minorHAnsi" w:hAnsiTheme="minorHAnsi" w:cstheme="minorHAnsi"/>
          <w:sz w:val="22"/>
          <w:szCs w:val="22"/>
        </w:rPr>
        <w:t>de,</w:t>
      </w:r>
      <w:r w:rsidR="00004D0C">
        <w:rPr>
          <w:rFonts w:ascii="Roboto" w:hAnsi="Roboto"/>
          <w:color w:val="1F1F1F"/>
          <w:sz w:val="18"/>
          <w:szCs w:val="18"/>
          <w:shd w:val="clear" w:color="auto" w:fill="FFFFFF"/>
        </w:rPr>
        <w:t xml:space="preserve"> </w:t>
      </w:r>
      <w:r w:rsidR="00843FD1" w:rsidRPr="00BC17AD">
        <w:rPr>
          <w:rFonts w:asciiTheme="minorHAnsi" w:hAnsiTheme="minorHAnsi" w:cstheme="minorHAnsi"/>
          <w:sz w:val="22"/>
          <w:szCs w:val="22"/>
        </w:rPr>
        <w:t>dûment habilité à l’effet des présentes, atteste sur l’honneur :</w:t>
      </w:r>
    </w:p>
    <w:p w14:paraId="6FC1F542" w14:textId="77777777" w:rsidR="00843FD1" w:rsidRPr="00BC17AD" w:rsidRDefault="00843FD1" w:rsidP="00843FD1">
      <w:pPr>
        <w:jc w:val="both"/>
        <w:rPr>
          <w:rFonts w:asciiTheme="minorHAnsi" w:hAnsiTheme="minorHAnsi" w:cstheme="minorHAnsi"/>
          <w:sz w:val="22"/>
          <w:szCs w:val="22"/>
        </w:rPr>
      </w:pPr>
    </w:p>
    <w:p w14:paraId="7EEAE51A"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Du dépôt auprès de l’administration fiscale de l’ensemble des déclarations fiscales obligatoires, à la date de la présente attestation ;</w:t>
      </w:r>
    </w:p>
    <w:p w14:paraId="146407AA" w14:textId="77777777" w:rsidR="00843FD1" w:rsidRPr="00BC17AD" w:rsidRDefault="00843FD1" w:rsidP="00843FD1">
      <w:pPr>
        <w:jc w:val="both"/>
        <w:rPr>
          <w:rFonts w:asciiTheme="minorHAnsi" w:hAnsiTheme="minorHAnsi" w:cstheme="minorHAnsi"/>
          <w:sz w:val="22"/>
          <w:szCs w:val="22"/>
        </w:rPr>
      </w:pPr>
    </w:p>
    <w:p w14:paraId="5C86C9EA"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 xml:space="preserve">De la réalisation des prestations par des salariés employés régulièrement au regard des articles </w:t>
      </w:r>
      <w:r w:rsidR="006F1B74" w:rsidRPr="00BC17AD">
        <w:rPr>
          <w:rFonts w:asciiTheme="minorHAnsi" w:hAnsiTheme="minorHAnsi" w:cstheme="minorHAnsi"/>
          <w:sz w:val="22"/>
          <w:szCs w:val="22"/>
        </w:rPr>
        <w:t>L.1221-10 et suivants, L.3243-1 et suivants et R.3243-1 et suivants du Code du Travail</w:t>
      </w:r>
      <w:r w:rsidRPr="00BC17AD">
        <w:rPr>
          <w:rFonts w:asciiTheme="minorHAnsi" w:hAnsiTheme="minorHAnsi" w:cstheme="minorHAnsi"/>
          <w:sz w:val="22"/>
          <w:szCs w:val="22"/>
        </w:rPr>
        <w:t> ;</w:t>
      </w:r>
    </w:p>
    <w:p w14:paraId="39FD08F3" w14:textId="77777777" w:rsidR="00843FD1" w:rsidRPr="00BC17AD" w:rsidRDefault="00843FD1" w:rsidP="00843FD1">
      <w:pPr>
        <w:jc w:val="both"/>
        <w:rPr>
          <w:rFonts w:asciiTheme="minorHAnsi" w:hAnsiTheme="minorHAnsi" w:cstheme="minorHAnsi"/>
          <w:sz w:val="22"/>
          <w:szCs w:val="22"/>
        </w:rPr>
      </w:pPr>
    </w:p>
    <w:p w14:paraId="3B4D1E2E"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N’avoir pas fait l’objet au cours des cinq dernières années, d’une condamnation inscrite au bulletin n°2 du casier judiciaire pour les infractions visées aux articles L.</w:t>
      </w:r>
      <w:r w:rsidR="006F1B74" w:rsidRPr="00BC17AD">
        <w:rPr>
          <w:rFonts w:asciiTheme="minorHAnsi" w:hAnsiTheme="minorHAnsi" w:cstheme="minorHAnsi"/>
          <w:sz w:val="22"/>
          <w:szCs w:val="22"/>
        </w:rPr>
        <w:t>8221-1, L.8221-2</w:t>
      </w:r>
      <w:r w:rsidRPr="00BC17AD">
        <w:rPr>
          <w:rFonts w:asciiTheme="minorHAnsi" w:hAnsiTheme="minorHAnsi" w:cstheme="minorHAnsi"/>
          <w:sz w:val="22"/>
          <w:szCs w:val="22"/>
        </w:rPr>
        <w:t>, L.</w:t>
      </w:r>
      <w:r w:rsidR="006F1B74" w:rsidRPr="00BC17AD">
        <w:rPr>
          <w:rFonts w:asciiTheme="minorHAnsi" w:hAnsiTheme="minorHAnsi" w:cstheme="minorHAnsi"/>
          <w:sz w:val="22"/>
          <w:szCs w:val="22"/>
        </w:rPr>
        <w:t>8221-3, L.8221-5</w:t>
      </w:r>
      <w:r w:rsidRPr="00BC17AD">
        <w:rPr>
          <w:rFonts w:asciiTheme="minorHAnsi" w:hAnsiTheme="minorHAnsi" w:cstheme="minorHAnsi"/>
          <w:sz w:val="22"/>
          <w:szCs w:val="22"/>
        </w:rPr>
        <w:t>, L.</w:t>
      </w:r>
      <w:r w:rsidR="006F1B74" w:rsidRPr="00BC17AD">
        <w:rPr>
          <w:rFonts w:asciiTheme="minorHAnsi" w:hAnsiTheme="minorHAnsi" w:cstheme="minorHAnsi"/>
          <w:sz w:val="22"/>
          <w:szCs w:val="22"/>
        </w:rPr>
        <w:t>8251</w:t>
      </w:r>
      <w:r w:rsidRPr="00BC17AD">
        <w:rPr>
          <w:rFonts w:asciiTheme="minorHAnsi" w:hAnsiTheme="minorHAnsi" w:cstheme="minorHAnsi"/>
          <w:sz w:val="22"/>
          <w:szCs w:val="22"/>
        </w:rPr>
        <w:t>-</w:t>
      </w:r>
      <w:r w:rsidR="006F1B74" w:rsidRPr="00BC17AD">
        <w:rPr>
          <w:rFonts w:asciiTheme="minorHAnsi" w:hAnsiTheme="minorHAnsi" w:cstheme="minorHAnsi"/>
          <w:sz w:val="22"/>
          <w:szCs w:val="22"/>
        </w:rPr>
        <w:t>1</w:t>
      </w:r>
      <w:r w:rsidRPr="00BC17AD">
        <w:rPr>
          <w:rFonts w:asciiTheme="minorHAnsi" w:hAnsiTheme="minorHAnsi" w:cstheme="minorHAnsi"/>
          <w:sz w:val="22"/>
          <w:szCs w:val="22"/>
        </w:rPr>
        <w:t>, L.</w:t>
      </w:r>
      <w:r w:rsidR="004E160D" w:rsidRPr="00BC17AD">
        <w:rPr>
          <w:rFonts w:asciiTheme="minorHAnsi" w:hAnsiTheme="minorHAnsi" w:cstheme="minorHAnsi"/>
          <w:sz w:val="22"/>
          <w:szCs w:val="22"/>
        </w:rPr>
        <w:t>8231</w:t>
      </w:r>
      <w:r w:rsidRPr="00BC17AD">
        <w:rPr>
          <w:rFonts w:asciiTheme="minorHAnsi" w:hAnsiTheme="minorHAnsi" w:cstheme="minorHAnsi"/>
          <w:sz w:val="22"/>
          <w:szCs w:val="22"/>
        </w:rPr>
        <w:t>-1 et L.</w:t>
      </w:r>
      <w:r w:rsidR="004E160D" w:rsidRPr="00BC17AD">
        <w:rPr>
          <w:rFonts w:asciiTheme="minorHAnsi" w:hAnsiTheme="minorHAnsi" w:cstheme="minorHAnsi"/>
          <w:sz w:val="22"/>
          <w:szCs w:val="22"/>
        </w:rPr>
        <w:t>8241</w:t>
      </w:r>
      <w:r w:rsidRPr="00BC17AD">
        <w:rPr>
          <w:rFonts w:asciiTheme="minorHAnsi" w:hAnsiTheme="minorHAnsi" w:cstheme="minorHAnsi"/>
          <w:sz w:val="22"/>
          <w:szCs w:val="22"/>
        </w:rPr>
        <w:t>-</w:t>
      </w:r>
      <w:r w:rsidR="004E160D" w:rsidRPr="00BC17AD">
        <w:rPr>
          <w:rFonts w:asciiTheme="minorHAnsi" w:hAnsiTheme="minorHAnsi" w:cstheme="minorHAnsi"/>
          <w:sz w:val="22"/>
          <w:szCs w:val="22"/>
        </w:rPr>
        <w:t>1</w:t>
      </w:r>
      <w:r w:rsidRPr="00BC17AD">
        <w:rPr>
          <w:rFonts w:asciiTheme="minorHAnsi" w:hAnsiTheme="minorHAnsi" w:cstheme="minorHAnsi"/>
          <w:sz w:val="22"/>
          <w:szCs w:val="22"/>
        </w:rPr>
        <w:t xml:space="preserve"> du Code du Travail ;</w:t>
      </w:r>
    </w:p>
    <w:p w14:paraId="188BA4A1" w14:textId="77777777" w:rsidR="00843FD1" w:rsidRPr="00BC17AD" w:rsidRDefault="00843FD1" w:rsidP="00843FD1">
      <w:pPr>
        <w:jc w:val="both"/>
        <w:rPr>
          <w:rFonts w:asciiTheme="minorHAnsi" w:hAnsiTheme="minorHAnsi" w:cstheme="minorHAnsi"/>
          <w:sz w:val="22"/>
          <w:szCs w:val="22"/>
        </w:rPr>
      </w:pPr>
    </w:p>
    <w:p w14:paraId="403766C4"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 xml:space="preserve">Que dans l’hypothèse où </w:t>
      </w:r>
      <w:r w:rsidR="00A305D5" w:rsidRPr="00BC17AD">
        <w:rPr>
          <w:rFonts w:asciiTheme="minorHAnsi" w:hAnsiTheme="minorHAnsi" w:cstheme="minorHAnsi"/>
          <w:sz w:val="22"/>
          <w:szCs w:val="22"/>
        </w:rPr>
        <w:t>elle emploierait des salariés étrangers soumis à l’autorisation de travail prévue à l’article L.5221-2 du Code du Travail, serait communiquée tous les 6 mois une liste précisant pour chaque salarié étranger sa date d’embauche, sa nationalité, le type et le numéro d’ordre du titre valant autorisation de travail</w:t>
      </w:r>
      <w:r w:rsidRPr="00BC17AD">
        <w:rPr>
          <w:rFonts w:asciiTheme="minorHAnsi" w:hAnsiTheme="minorHAnsi" w:cstheme="minorHAnsi"/>
          <w:sz w:val="22"/>
          <w:szCs w:val="22"/>
        </w:rPr>
        <w:t>.</w:t>
      </w:r>
    </w:p>
    <w:p w14:paraId="286E4279" w14:textId="77777777" w:rsidR="00843FD1" w:rsidRPr="00BC17AD" w:rsidRDefault="00843FD1" w:rsidP="00843FD1">
      <w:pPr>
        <w:jc w:val="both"/>
        <w:rPr>
          <w:rFonts w:asciiTheme="minorHAnsi" w:hAnsiTheme="minorHAnsi" w:cstheme="minorHAnsi"/>
          <w:sz w:val="22"/>
          <w:szCs w:val="22"/>
        </w:rPr>
      </w:pPr>
    </w:p>
    <w:p w14:paraId="28F8EA8F" w14:textId="77777777" w:rsidR="00843FD1" w:rsidRPr="00BC17AD" w:rsidRDefault="00843FD1" w:rsidP="00843FD1">
      <w:pPr>
        <w:rPr>
          <w:rFonts w:asciiTheme="minorHAnsi" w:hAnsiTheme="minorHAnsi" w:cstheme="minorHAnsi"/>
          <w:sz w:val="22"/>
          <w:szCs w:val="22"/>
        </w:rPr>
      </w:pPr>
    </w:p>
    <w:p w14:paraId="704B382D" w14:textId="77777777" w:rsidR="00843FD1" w:rsidRPr="00BC17AD" w:rsidRDefault="00843FD1" w:rsidP="00843FD1">
      <w:pPr>
        <w:rPr>
          <w:rFonts w:asciiTheme="minorHAnsi" w:hAnsiTheme="minorHAnsi" w:cstheme="minorHAnsi"/>
          <w:sz w:val="22"/>
          <w:szCs w:val="22"/>
        </w:rPr>
      </w:pPr>
    </w:p>
    <w:p w14:paraId="10B71A73" w14:textId="77777777" w:rsidR="00843FD1" w:rsidRPr="00BC17AD" w:rsidRDefault="00843FD1" w:rsidP="00843FD1">
      <w:pPr>
        <w:rPr>
          <w:rFonts w:asciiTheme="minorHAnsi" w:hAnsiTheme="minorHAnsi" w:cstheme="minorHAnsi"/>
          <w:sz w:val="22"/>
          <w:szCs w:val="22"/>
        </w:rPr>
      </w:pPr>
    </w:p>
    <w:p w14:paraId="5B7E6A3E" w14:textId="77777777" w:rsidR="00843FD1" w:rsidRPr="00BC17AD" w:rsidRDefault="00843FD1" w:rsidP="00843FD1">
      <w:pPr>
        <w:rPr>
          <w:rFonts w:asciiTheme="minorHAnsi" w:hAnsiTheme="minorHAnsi" w:cstheme="minorHAnsi"/>
          <w:sz w:val="22"/>
          <w:szCs w:val="22"/>
        </w:rPr>
      </w:pPr>
    </w:p>
    <w:p w14:paraId="1BBEBCC5" w14:textId="77777777" w:rsidR="00843FD1" w:rsidRPr="00BC17AD" w:rsidRDefault="00843FD1" w:rsidP="00843FD1">
      <w:pPr>
        <w:rPr>
          <w:rFonts w:asciiTheme="minorHAnsi" w:hAnsiTheme="minorHAnsi" w:cstheme="minorHAnsi"/>
          <w:sz w:val="22"/>
          <w:szCs w:val="22"/>
        </w:rPr>
      </w:pPr>
    </w:p>
    <w:p w14:paraId="7F5C88C9" w14:textId="77777777"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Fait à …………………………</w:t>
      </w:r>
    </w:p>
    <w:p w14:paraId="1BF88234" w14:textId="52B03168"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Le …………………………</w:t>
      </w:r>
      <w:r w:rsidR="00096BBE" w:rsidRPr="00BC17AD">
        <w:rPr>
          <w:rFonts w:asciiTheme="minorHAnsi" w:hAnsiTheme="minorHAnsi" w:cstheme="minorHAnsi"/>
          <w:sz w:val="22"/>
          <w:szCs w:val="22"/>
        </w:rPr>
        <w:t>…</w:t>
      </w:r>
      <w:r w:rsidR="00FE6F49">
        <w:rPr>
          <w:rFonts w:asciiTheme="minorHAnsi" w:hAnsiTheme="minorHAnsi" w:cstheme="minorHAnsi"/>
          <w:sz w:val="22"/>
          <w:szCs w:val="22"/>
        </w:rPr>
        <w:t>…</w:t>
      </w:r>
    </w:p>
    <w:p w14:paraId="27A7D00C" w14:textId="77777777" w:rsidR="00843FD1" w:rsidRPr="00BC17AD" w:rsidRDefault="00843FD1" w:rsidP="00843FD1">
      <w:pPr>
        <w:rPr>
          <w:rFonts w:asciiTheme="minorHAnsi" w:hAnsiTheme="minorHAnsi" w:cstheme="minorHAnsi"/>
          <w:sz w:val="22"/>
          <w:szCs w:val="22"/>
        </w:rPr>
      </w:pPr>
    </w:p>
    <w:p w14:paraId="6BE516F3" w14:textId="77777777" w:rsidR="00843FD1" w:rsidRPr="00BC17AD" w:rsidRDefault="00843FD1" w:rsidP="00843FD1">
      <w:pPr>
        <w:rPr>
          <w:rFonts w:asciiTheme="minorHAnsi" w:hAnsiTheme="minorHAnsi" w:cstheme="minorHAnsi"/>
          <w:sz w:val="22"/>
          <w:szCs w:val="22"/>
        </w:rPr>
      </w:pPr>
    </w:p>
    <w:p w14:paraId="4EAE6A21" w14:textId="77777777"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Signature</w:t>
      </w:r>
    </w:p>
    <w:p w14:paraId="142A4597" w14:textId="77777777" w:rsidR="00843FD1" w:rsidRPr="00BC17AD" w:rsidRDefault="00843FD1" w:rsidP="00843FD1">
      <w:pPr>
        <w:rPr>
          <w:rFonts w:asciiTheme="minorHAnsi" w:hAnsiTheme="minorHAnsi" w:cstheme="minorHAnsi"/>
          <w:sz w:val="22"/>
          <w:szCs w:val="22"/>
        </w:rPr>
      </w:pPr>
    </w:p>
    <w:p w14:paraId="34BC5DEA" w14:textId="77777777" w:rsidR="00843FD1" w:rsidRPr="00BC17AD" w:rsidRDefault="00843FD1" w:rsidP="00843FD1">
      <w:pPr>
        <w:rPr>
          <w:rFonts w:asciiTheme="minorHAnsi" w:hAnsiTheme="minorHAnsi" w:cstheme="minorHAnsi"/>
          <w:sz w:val="22"/>
          <w:szCs w:val="22"/>
        </w:rPr>
      </w:pPr>
    </w:p>
    <w:p w14:paraId="396BAC5B" w14:textId="77777777" w:rsidR="00843FD1" w:rsidRPr="00BC17AD" w:rsidRDefault="00843FD1" w:rsidP="00843FD1">
      <w:pPr>
        <w:rPr>
          <w:rFonts w:asciiTheme="minorHAnsi" w:hAnsiTheme="minorHAnsi" w:cstheme="minorHAnsi"/>
          <w:sz w:val="22"/>
          <w:szCs w:val="22"/>
        </w:rPr>
      </w:pPr>
    </w:p>
    <w:p w14:paraId="72BFEA6F" w14:textId="77777777" w:rsidR="00843FD1" w:rsidRPr="00BC17AD" w:rsidRDefault="00843FD1" w:rsidP="00843FD1">
      <w:pPr>
        <w:rPr>
          <w:rFonts w:asciiTheme="minorHAnsi" w:hAnsiTheme="minorHAnsi" w:cstheme="minorHAnsi"/>
          <w:sz w:val="22"/>
          <w:szCs w:val="22"/>
        </w:rPr>
      </w:pPr>
    </w:p>
    <w:p w14:paraId="47919A30" w14:textId="77777777" w:rsidR="00843FD1" w:rsidRPr="00BC17AD" w:rsidRDefault="00843FD1" w:rsidP="00843FD1">
      <w:pPr>
        <w:rPr>
          <w:rFonts w:asciiTheme="minorHAnsi" w:hAnsiTheme="minorHAnsi" w:cstheme="minorHAnsi"/>
          <w:sz w:val="22"/>
          <w:szCs w:val="22"/>
        </w:rPr>
      </w:pPr>
    </w:p>
    <w:p w14:paraId="37D4F2A3" w14:textId="77777777" w:rsidR="00843FD1" w:rsidRPr="00BC17AD" w:rsidRDefault="00843FD1" w:rsidP="00843FD1">
      <w:pPr>
        <w:rPr>
          <w:rFonts w:asciiTheme="minorHAnsi" w:hAnsiTheme="minorHAnsi" w:cstheme="minorHAnsi"/>
          <w:sz w:val="22"/>
          <w:szCs w:val="22"/>
        </w:rPr>
      </w:pPr>
    </w:p>
    <w:p w14:paraId="7F6D30D3" w14:textId="11FCCF6D"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 xml:space="preserve">Cachet de </w:t>
      </w:r>
      <w:r w:rsidR="007772E4" w:rsidRPr="00BC17AD">
        <w:rPr>
          <w:rFonts w:asciiTheme="minorHAnsi" w:hAnsiTheme="minorHAnsi" w:cstheme="minorHAnsi"/>
          <w:sz w:val="22"/>
          <w:szCs w:val="22"/>
        </w:rPr>
        <w:t>La Société</w:t>
      </w:r>
    </w:p>
    <w:p w14:paraId="1AF71826" w14:textId="77777777" w:rsidR="00BA4F76" w:rsidRPr="00BC17AD" w:rsidRDefault="00BA4F76">
      <w:pPr>
        <w:rPr>
          <w:rFonts w:asciiTheme="minorHAnsi" w:hAnsiTheme="minorHAnsi" w:cstheme="minorHAnsi"/>
          <w:sz w:val="22"/>
          <w:szCs w:val="22"/>
        </w:rPr>
      </w:pPr>
    </w:p>
    <w:sectPr w:rsidR="00BA4F76" w:rsidRPr="00BC17AD" w:rsidSect="0040636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A77D" w14:textId="77777777" w:rsidR="00E16FDA" w:rsidRDefault="00E16FDA">
      <w:r>
        <w:separator/>
      </w:r>
    </w:p>
  </w:endnote>
  <w:endnote w:type="continuationSeparator" w:id="0">
    <w:p w14:paraId="1C2256F7" w14:textId="77777777" w:rsidR="00E16FDA" w:rsidRDefault="00E1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11344298"/>
      <w:docPartObj>
        <w:docPartGallery w:val="Page Numbers (Bottom of Page)"/>
        <w:docPartUnique/>
      </w:docPartObj>
    </w:sdtPr>
    <w:sdtEndPr/>
    <w:sdtContent>
      <w:p w14:paraId="71D90FB1" w14:textId="43F3D266" w:rsidR="007726B4" w:rsidRPr="005C0362" w:rsidRDefault="007726B4">
        <w:pPr>
          <w:pStyle w:val="Pieddepage"/>
          <w:jc w:val="right"/>
          <w:rPr>
            <w:rFonts w:ascii="Arial" w:hAnsi="Arial" w:cs="Arial"/>
            <w:sz w:val="20"/>
            <w:szCs w:val="20"/>
          </w:rPr>
        </w:pPr>
        <w:r w:rsidRPr="005C0362">
          <w:rPr>
            <w:rFonts w:ascii="Arial" w:hAnsi="Arial" w:cs="Arial"/>
            <w:sz w:val="20"/>
            <w:szCs w:val="20"/>
          </w:rPr>
          <w:fldChar w:fldCharType="begin"/>
        </w:r>
        <w:r w:rsidRPr="005C0362">
          <w:rPr>
            <w:rFonts w:ascii="Arial" w:hAnsi="Arial" w:cs="Arial"/>
            <w:sz w:val="20"/>
            <w:szCs w:val="20"/>
          </w:rPr>
          <w:instrText>PAGE   \* MERGEFORMAT</w:instrText>
        </w:r>
        <w:r w:rsidRPr="005C0362">
          <w:rPr>
            <w:rFonts w:ascii="Arial" w:hAnsi="Arial" w:cs="Arial"/>
            <w:sz w:val="20"/>
            <w:szCs w:val="20"/>
          </w:rPr>
          <w:fldChar w:fldCharType="separate"/>
        </w:r>
        <w:r>
          <w:rPr>
            <w:rFonts w:ascii="Arial" w:hAnsi="Arial" w:cs="Arial"/>
            <w:noProof/>
            <w:sz w:val="20"/>
            <w:szCs w:val="20"/>
          </w:rPr>
          <w:t>6</w:t>
        </w:r>
        <w:r w:rsidRPr="005C0362">
          <w:rPr>
            <w:rFonts w:ascii="Arial" w:hAnsi="Arial" w:cs="Arial"/>
            <w:sz w:val="20"/>
            <w:szCs w:val="20"/>
          </w:rPr>
          <w:fldChar w:fldCharType="end"/>
        </w:r>
      </w:p>
    </w:sdtContent>
  </w:sdt>
  <w:p w14:paraId="2F3BFF6C" w14:textId="77777777" w:rsidR="007726B4" w:rsidRDefault="007726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4D0C" w14:textId="77777777" w:rsidR="00E16FDA" w:rsidRDefault="00E16FDA">
      <w:r>
        <w:separator/>
      </w:r>
    </w:p>
  </w:footnote>
  <w:footnote w:type="continuationSeparator" w:id="0">
    <w:p w14:paraId="2AEF3E60" w14:textId="77777777" w:rsidR="00E16FDA" w:rsidRDefault="00E1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B0E3" w14:textId="77777777" w:rsidR="007726B4" w:rsidRDefault="007726B4" w:rsidP="00055FC7">
    <w:pPr>
      <w:pStyle w:val="En-tte"/>
      <w:rPr>
        <w:sz w:val="20"/>
        <w:szCs w:val="20"/>
        <w:u w:val="single"/>
      </w:rPr>
    </w:pPr>
  </w:p>
  <w:p w14:paraId="491176C9" w14:textId="77777777" w:rsidR="007726B4" w:rsidRDefault="007726B4" w:rsidP="00055FC7">
    <w:pPr>
      <w:pStyle w:val="En-tte"/>
      <w:rPr>
        <w:sz w:val="20"/>
        <w:szCs w:val="20"/>
        <w:u w:val="single"/>
      </w:rPr>
    </w:pPr>
  </w:p>
  <w:p w14:paraId="5D2394C2" w14:textId="77777777" w:rsidR="007726B4" w:rsidRDefault="007726B4" w:rsidP="00055FC7">
    <w:pPr>
      <w:pStyle w:val="En-tte"/>
      <w:rPr>
        <w:sz w:val="20"/>
        <w:szCs w:val="20"/>
        <w:u w:val="single"/>
      </w:rPr>
    </w:pPr>
  </w:p>
  <w:p w14:paraId="390EBB55" w14:textId="77777777" w:rsidR="007726B4" w:rsidRPr="00C6641F" w:rsidRDefault="007726B4" w:rsidP="00055FC7">
    <w:pPr>
      <w:pStyle w:val="En-tte"/>
      <w:rPr>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78D"/>
    <w:multiLevelType w:val="hybridMultilevel"/>
    <w:tmpl w:val="D4B6D5E2"/>
    <w:lvl w:ilvl="0" w:tplc="75782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2075ED"/>
    <w:multiLevelType w:val="hybridMultilevel"/>
    <w:tmpl w:val="519AD4D2"/>
    <w:lvl w:ilvl="0" w:tplc="DB40A64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41208"/>
    <w:multiLevelType w:val="hybridMultilevel"/>
    <w:tmpl w:val="E4485450"/>
    <w:lvl w:ilvl="0" w:tplc="93E64C1E">
      <w:start w:val="1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7A5D67"/>
    <w:multiLevelType w:val="hybridMultilevel"/>
    <w:tmpl w:val="8E665B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853FF3"/>
    <w:multiLevelType w:val="hybridMultilevel"/>
    <w:tmpl w:val="FFD666F6"/>
    <w:lvl w:ilvl="0" w:tplc="81854988">
      <w:start w:val="1"/>
      <w:numFmt w:val="decimal"/>
      <w:lvlText w:val="%1."/>
      <w:lvlJc w:val="left"/>
      <w:pPr>
        <w:ind w:left="720" w:hanging="360"/>
      </w:pPr>
    </w:lvl>
    <w:lvl w:ilvl="1" w:tplc="81854988" w:tentative="1">
      <w:start w:val="1"/>
      <w:numFmt w:val="lowerLetter"/>
      <w:lvlText w:val="%2."/>
      <w:lvlJc w:val="left"/>
      <w:pPr>
        <w:ind w:left="1440" w:hanging="360"/>
      </w:pPr>
    </w:lvl>
    <w:lvl w:ilvl="2" w:tplc="81854988" w:tentative="1">
      <w:start w:val="1"/>
      <w:numFmt w:val="lowerRoman"/>
      <w:lvlText w:val="%3."/>
      <w:lvlJc w:val="right"/>
      <w:pPr>
        <w:ind w:left="2160" w:hanging="180"/>
      </w:pPr>
    </w:lvl>
    <w:lvl w:ilvl="3" w:tplc="81854988" w:tentative="1">
      <w:start w:val="1"/>
      <w:numFmt w:val="decimal"/>
      <w:lvlText w:val="%4."/>
      <w:lvlJc w:val="left"/>
      <w:pPr>
        <w:ind w:left="2880" w:hanging="360"/>
      </w:pPr>
    </w:lvl>
    <w:lvl w:ilvl="4" w:tplc="81854988" w:tentative="1">
      <w:start w:val="1"/>
      <w:numFmt w:val="lowerLetter"/>
      <w:lvlText w:val="%5."/>
      <w:lvlJc w:val="left"/>
      <w:pPr>
        <w:ind w:left="3600" w:hanging="360"/>
      </w:pPr>
    </w:lvl>
    <w:lvl w:ilvl="5" w:tplc="81854988" w:tentative="1">
      <w:start w:val="1"/>
      <w:numFmt w:val="lowerRoman"/>
      <w:lvlText w:val="%6."/>
      <w:lvlJc w:val="right"/>
      <w:pPr>
        <w:ind w:left="4320" w:hanging="180"/>
      </w:pPr>
    </w:lvl>
    <w:lvl w:ilvl="6" w:tplc="81854988" w:tentative="1">
      <w:start w:val="1"/>
      <w:numFmt w:val="decimal"/>
      <w:lvlText w:val="%7."/>
      <w:lvlJc w:val="left"/>
      <w:pPr>
        <w:ind w:left="5040" w:hanging="360"/>
      </w:pPr>
    </w:lvl>
    <w:lvl w:ilvl="7" w:tplc="81854988" w:tentative="1">
      <w:start w:val="1"/>
      <w:numFmt w:val="lowerLetter"/>
      <w:lvlText w:val="%8."/>
      <w:lvlJc w:val="left"/>
      <w:pPr>
        <w:ind w:left="5760" w:hanging="360"/>
      </w:pPr>
    </w:lvl>
    <w:lvl w:ilvl="8" w:tplc="81854988" w:tentative="1">
      <w:start w:val="1"/>
      <w:numFmt w:val="lowerRoman"/>
      <w:lvlText w:val="%9."/>
      <w:lvlJc w:val="right"/>
      <w:pPr>
        <w:ind w:left="6480" w:hanging="180"/>
      </w:pPr>
    </w:lvl>
  </w:abstractNum>
  <w:abstractNum w:abstractNumId="5" w15:restartNumberingAfterBreak="0">
    <w:nsid w:val="54842610"/>
    <w:multiLevelType w:val="hybridMultilevel"/>
    <w:tmpl w:val="E73A1C5C"/>
    <w:lvl w:ilvl="0" w:tplc="665E8EC6">
      <w:start w:val="1"/>
      <w:numFmt w:val="bullet"/>
      <w:lvlText w:val=""/>
      <w:lvlJc w:val="left"/>
      <w:pPr>
        <w:ind w:left="9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22451"/>
    <w:multiLevelType w:val="hybridMultilevel"/>
    <w:tmpl w:val="BB006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82267"/>
    <w:multiLevelType w:val="hybridMultilevel"/>
    <w:tmpl w:val="03DEC418"/>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53D7C"/>
    <w:multiLevelType w:val="hybridMultilevel"/>
    <w:tmpl w:val="232CB4BA"/>
    <w:lvl w:ilvl="0" w:tplc="49EA1676">
      <w:numFmt w:val="bullet"/>
      <w:lvlText w:val="-"/>
      <w:lvlJc w:val="left"/>
      <w:pPr>
        <w:tabs>
          <w:tab w:val="num" w:pos="928"/>
        </w:tabs>
        <w:ind w:left="92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97598015">
    <w:abstractNumId w:val="8"/>
  </w:num>
  <w:num w:numId="2" w16cid:durableId="1348751623">
    <w:abstractNumId w:val="1"/>
  </w:num>
  <w:num w:numId="3" w16cid:durableId="110126182">
    <w:abstractNumId w:val="3"/>
  </w:num>
  <w:num w:numId="4" w16cid:durableId="110394073">
    <w:abstractNumId w:val="2"/>
  </w:num>
  <w:num w:numId="5" w16cid:durableId="622929679">
    <w:abstractNumId w:val="6"/>
  </w:num>
  <w:num w:numId="6" w16cid:durableId="534462748">
    <w:abstractNumId w:val="7"/>
  </w:num>
  <w:num w:numId="7" w16cid:durableId="1262105286">
    <w:abstractNumId w:val="5"/>
  </w:num>
  <w:num w:numId="8" w16cid:durableId="1697002671">
    <w:abstractNumId w:val="0"/>
  </w:num>
  <w:num w:numId="9" w16cid:durableId="168563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0D"/>
    <w:rsid w:val="00001BE7"/>
    <w:rsid w:val="00002570"/>
    <w:rsid w:val="00003EB3"/>
    <w:rsid w:val="00004D0C"/>
    <w:rsid w:val="00011647"/>
    <w:rsid w:val="00011F07"/>
    <w:rsid w:val="00014387"/>
    <w:rsid w:val="0001745D"/>
    <w:rsid w:val="0001758D"/>
    <w:rsid w:val="000201F8"/>
    <w:rsid w:val="00021B4D"/>
    <w:rsid w:val="00024858"/>
    <w:rsid w:val="00027886"/>
    <w:rsid w:val="0003274C"/>
    <w:rsid w:val="0004300D"/>
    <w:rsid w:val="000432A0"/>
    <w:rsid w:val="0004551A"/>
    <w:rsid w:val="00045E16"/>
    <w:rsid w:val="0004618A"/>
    <w:rsid w:val="00055FC7"/>
    <w:rsid w:val="000561C5"/>
    <w:rsid w:val="00072B6D"/>
    <w:rsid w:val="00073605"/>
    <w:rsid w:val="00076A99"/>
    <w:rsid w:val="000809F1"/>
    <w:rsid w:val="00091A1D"/>
    <w:rsid w:val="00091B9D"/>
    <w:rsid w:val="00093113"/>
    <w:rsid w:val="00094A2F"/>
    <w:rsid w:val="00094EDA"/>
    <w:rsid w:val="00095435"/>
    <w:rsid w:val="00096BBE"/>
    <w:rsid w:val="0009734D"/>
    <w:rsid w:val="000A04F4"/>
    <w:rsid w:val="000A45B2"/>
    <w:rsid w:val="000A45C5"/>
    <w:rsid w:val="000A5022"/>
    <w:rsid w:val="000A5440"/>
    <w:rsid w:val="000A68D4"/>
    <w:rsid w:val="000B2474"/>
    <w:rsid w:val="000B543A"/>
    <w:rsid w:val="000B7914"/>
    <w:rsid w:val="000C1EB4"/>
    <w:rsid w:val="000C27EA"/>
    <w:rsid w:val="000C5554"/>
    <w:rsid w:val="000C61CC"/>
    <w:rsid w:val="000C6910"/>
    <w:rsid w:val="000C754E"/>
    <w:rsid w:val="000D0495"/>
    <w:rsid w:val="000D123D"/>
    <w:rsid w:val="000D1BE9"/>
    <w:rsid w:val="000D2262"/>
    <w:rsid w:val="000D39BC"/>
    <w:rsid w:val="000D44C7"/>
    <w:rsid w:val="000D54B3"/>
    <w:rsid w:val="000E36C5"/>
    <w:rsid w:val="000E746E"/>
    <w:rsid w:val="000F1335"/>
    <w:rsid w:val="000F13D9"/>
    <w:rsid w:val="000F2C3D"/>
    <w:rsid w:val="000F3C2F"/>
    <w:rsid w:val="000F60A1"/>
    <w:rsid w:val="000F723D"/>
    <w:rsid w:val="00101C1F"/>
    <w:rsid w:val="00102A34"/>
    <w:rsid w:val="00104CB3"/>
    <w:rsid w:val="00105698"/>
    <w:rsid w:val="00106B2F"/>
    <w:rsid w:val="00112833"/>
    <w:rsid w:val="001177D8"/>
    <w:rsid w:val="0012289F"/>
    <w:rsid w:val="00123A2D"/>
    <w:rsid w:val="00123B03"/>
    <w:rsid w:val="0012490F"/>
    <w:rsid w:val="0012721D"/>
    <w:rsid w:val="001304C8"/>
    <w:rsid w:val="0013098B"/>
    <w:rsid w:val="00131F4F"/>
    <w:rsid w:val="00132482"/>
    <w:rsid w:val="00132E81"/>
    <w:rsid w:val="00132F2A"/>
    <w:rsid w:val="001330DD"/>
    <w:rsid w:val="001340A2"/>
    <w:rsid w:val="001349D2"/>
    <w:rsid w:val="001358A8"/>
    <w:rsid w:val="001359B5"/>
    <w:rsid w:val="00137CDB"/>
    <w:rsid w:val="00137E80"/>
    <w:rsid w:val="00144BC1"/>
    <w:rsid w:val="00144F62"/>
    <w:rsid w:val="00150212"/>
    <w:rsid w:val="00152494"/>
    <w:rsid w:val="00152CD4"/>
    <w:rsid w:val="001552B3"/>
    <w:rsid w:val="001619A8"/>
    <w:rsid w:val="00163D37"/>
    <w:rsid w:val="00166AC6"/>
    <w:rsid w:val="00172D10"/>
    <w:rsid w:val="001821FC"/>
    <w:rsid w:val="00183EA5"/>
    <w:rsid w:val="001855EC"/>
    <w:rsid w:val="00185C30"/>
    <w:rsid w:val="00193074"/>
    <w:rsid w:val="001934D4"/>
    <w:rsid w:val="00195004"/>
    <w:rsid w:val="001A0A27"/>
    <w:rsid w:val="001A14D9"/>
    <w:rsid w:val="001A1D67"/>
    <w:rsid w:val="001A3393"/>
    <w:rsid w:val="001A4C82"/>
    <w:rsid w:val="001A4FF6"/>
    <w:rsid w:val="001A54A9"/>
    <w:rsid w:val="001A6DAD"/>
    <w:rsid w:val="001B12F6"/>
    <w:rsid w:val="001B43EC"/>
    <w:rsid w:val="001C35E5"/>
    <w:rsid w:val="001C6B21"/>
    <w:rsid w:val="001C6EDD"/>
    <w:rsid w:val="001D1902"/>
    <w:rsid w:val="001D5335"/>
    <w:rsid w:val="001D5966"/>
    <w:rsid w:val="001D5A12"/>
    <w:rsid w:val="001E1C01"/>
    <w:rsid w:val="001E352F"/>
    <w:rsid w:val="001E4A8F"/>
    <w:rsid w:val="001E6DDD"/>
    <w:rsid w:val="001F1336"/>
    <w:rsid w:val="001F5E06"/>
    <w:rsid w:val="00200F7C"/>
    <w:rsid w:val="00204E8A"/>
    <w:rsid w:val="00205A43"/>
    <w:rsid w:val="00206247"/>
    <w:rsid w:val="00210A6A"/>
    <w:rsid w:val="002123FF"/>
    <w:rsid w:val="00213BA0"/>
    <w:rsid w:val="002249C0"/>
    <w:rsid w:val="00225DA2"/>
    <w:rsid w:val="00242848"/>
    <w:rsid w:val="00245856"/>
    <w:rsid w:val="0025025A"/>
    <w:rsid w:val="002503DD"/>
    <w:rsid w:val="002518E3"/>
    <w:rsid w:val="00251ECB"/>
    <w:rsid w:val="0025285E"/>
    <w:rsid w:val="00253A5A"/>
    <w:rsid w:val="00254FF0"/>
    <w:rsid w:val="00255941"/>
    <w:rsid w:val="00255D52"/>
    <w:rsid w:val="00256CC9"/>
    <w:rsid w:val="00271EE6"/>
    <w:rsid w:val="00272EDD"/>
    <w:rsid w:val="00274EDD"/>
    <w:rsid w:val="0027661E"/>
    <w:rsid w:val="00283CFC"/>
    <w:rsid w:val="00284BE9"/>
    <w:rsid w:val="00284E0C"/>
    <w:rsid w:val="00284F51"/>
    <w:rsid w:val="00285EDA"/>
    <w:rsid w:val="00287D7B"/>
    <w:rsid w:val="00287F0F"/>
    <w:rsid w:val="002A25F6"/>
    <w:rsid w:val="002A6F56"/>
    <w:rsid w:val="002A74C0"/>
    <w:rsid w:val="002A7B4C"/>
    <w:rsid w:val="002B468F"/>
    <w:rsid w:val="002B49AD"/>
    <w:rsid w:val="002C6467"/>
    <w:rsid w:val="002D5746"/>
    <w:rsid w:val="002D614D"/>
    <w:rsid w:val="002D7CF6"/>
    <w:rsid w:val="002E2B4D"/>
    <w:rsid w:val="002E7040"/>
    <w:rsid w:val="002F67E3"/>
    <w:rsid w:val="002F6EE6"/>
    <w:rsid w:val="00300E30"/>
    <w:rsid w:val="00304249"/>
    <w:rsid w:val="00313C75"/>
    <w:rsid w:val="00315058"/>
    <w:rsid w:val="0031522E"/>
    <w:rsid w:val="003207C3"/>
    <w:rsid w:val="00321BE6"/>
    <w:rsid w:val="00325DEC"/>
    <w:rsid w:val="00337C00"/>
    <w:rsid w:val="0034116C"/>
    <w:rsid w:val="00341C05"/>
    <w:rsid w:val="003433D9"/>
    <w:rsid w:val="003435F4"/>
    <w:rsid w:val="00344188"/>
    <w:rsid w:val="00345138"/>
    <w:rsid w:val="0035010B"/>
    <w:rsid w:val="00354124"/>
    <w:rsid w:val="00361411"/>
    <w:rsid w:val="003624E8"/>
    <w:rsid w:val="003656AD"/>
    <w:rsid w:val="00371C21"/>
    <w:rsid w:val="00373955"/>
    <w:rsid w:val="00376DE2"/>
    <w:rsid w:val="0038073D"/>
    <w:rsid w:val="003814AF"/>
    <w:rsid w:val="00385DC4"/>
    <w:rsid w:val="00386829"/>
    <w:rsid w:val="00387915"/>
    <w:rsid w:val="00390B2F"/>
    <w:rsid w:val="00396BFF"/>
    <w:rsid w:val="003A1E8B"/>
    <w:rsid w:val="003B291D"/>
    <w:rsid w:val="003B72A9"/>
    <w:rsid w:val="003C0B80"/>
    <w:rsid w:val="003C3338"/>
    <w:rsid w:val="003D7191"/>
    <w:rsid w:val="003E172D"/>
    <w:rsid w:val="003E3751"/>
    <w:rsid w:val="003E52FB"/>
    <w:rsid w:val="003E78D2"/>
    <w:rsid w:val="003F27A9"/>
    <w:rsid w:val="003F3051"/>
    <w:rsid w:val="003F4D76"/>
    <w:rsid w:val="00401ECA"/>
    <w:rsid w:val="00406362"/>
    <w:rsid w:val="00410384"/>
    <w:rsid w:val="004155B3"/>
    <w:rsid w:val="004247C5"/>
    <w:rsid w:val="00427AE1"/>
    <w:rsid w:val="00431DC7"/>
    <w:rsid w:val="00431F8D"/>
    <w:rsid w:val="00432104"/>
    <w:rsid w:val="00436A26"/>
    <w:rsid w:val="00443663"/>
    <w:rsid w:val="00446804"/>
    <w:rsid w:val="004507AC"/>
    <w:rsid w:val="00451950"/>
    <w:rsid w:val="00453D9D"/>
    <w:rsid w:val="00457D21"/>
    <w:rsid w:val="00463C39"/>
    <w:rsid w:val="00465285"/>
    <w:rsid w:val="004704A0"/>
    <w:rsid w:val="00475FC6"/>
    <w:rsid w:val="0047744F"/>
    <w:rsid w:val="004816FF"/>
    <w:rsid w:val="00483D75"/>
    <w:rsid w:val="00493EF9"/>
    <w:rsid w:val="0049735C"/>
    <w:rsid w:val="004A1EE8"/>
    <w:rsid w:val="004A29D8"/>
    <w:rsid w:val="004A3294"/>
    <w:rsid w:val="004A3765"/>
    <w:rsid w:val="004A4F0D"/>
    <w:rsid w:val="004B16C3"/>
    <w:rsid w:val="004B2561"/>
    <w:rsid w:val="004B2A85"/>
    <w:rsid w:val="004B3D14"/>
    <w:rsid w:val="004B3E32"/>
    <w:rsid w:val="004B3EC6"/>
    <w:rsid w:val="004B71B0"/>
    <w:rsid w:val="004B7BAB"/>
    <w:rsid w:val="004B7E6A"/>
    <w:rsid w:val="004C0CC6"/>
    <w:rsid w:val="004C10A9"/>
    <w:rsid w:val="004C17C5"/>
    <w:rsid w:val="004C33DC"/>
    <w:rsid w:val="004C4CD1"/>
    <w:rsid w:val="004C52E2"/>
    <w:rsid w:val="004C56D2"/>
    <w:rsid w:val="004D03CD"/>
    <w:rsid w:val="004D1792"/>
    <w:rsid w:val="004E160D"/>
    <w:rsid w:val="004E22F4"/>
    <w:rsid w:val="004E3311"/>
    <w:rsid w:val="004E3B5F"/>
    <w:rsid w:val="004E6E69"/>
    <w:rsid w:val="004F035C"/>
    <w:rsid w:val="004F5615"/>
    <w:rsid w:val="00500119"/>
    <w:rsid w:val="00505EB4"/>
    <w:rsid w:val="00513363"/>
    <w:rsid w:val="00513DD6"/>
    <w:rsid w:val="00517781"/>
    <w:rsid w:val="00525F84"/>
    <w:rsid w:val="00527DAF"/>
    <w:rsid w:val="005303DE"/>
    <w:rsid w:val="005355A4"/>
    <w:rsid w:val="00540184"/>
    <w:rsid w:val="005414A0"/>
    <w:rsid w:val="005425C4"/>
    <w:rsid w:val="00544194"/>
    <w:rsid w:val="00544227"/>
    <w:rsid w:val="0055619B"/>
    <w:rsid w:val="00556A1F"/>
    <w:rsid w:val="00565A91"/>
    <w:rsid w:val="00574946"/>
    <w:rsid w:val="0057499B"/>
    <w:rsid w:val="0057723A"/>
    <w:rsid w:val="00582B66"/>
    <w:rsid w:val="005901A6"/>
    <w:rsid w:val="005903C2"/>
    <w:rsid w:val="00590923"/>
    <w:rsid w:val="00590AE7"/>
    <w:rsid w:val="00594823"/>
    <w:rsid w:val="00596351"/>
    <w:rsid w:val="005A195A"/>
    <w:rsid w:val="005A37F0"/>
    <w:rsid w:val="005A43E0"/>
    <w:rsid w:val="005A56E5"/>
    <w:rsid w:val="005B460B"/>
    <w:rsid w:val="005B7413"/>
    <w:rsid w:val="005C00D9"/>
    <w:rsid w:val="005C0362"/>
    <w:rsid w:val="005C0C63"/>
    <w:rsid w:val="005C2330"/>
    <w:rsid w:val="005C5E45"/>
    <w:rsid w:val="005C7C44"/>
    <w:rsid w:val="005D354F"/>
    <w:rsid w:val="005D357F"/>
    <w:rsid w:val="005D373A"/>
    <w:rsid w:val="005D5FCC"/>
    <w:rsid w:val="005D676D"/>
    <w:rsid w:val="005E0AD8"/>
    <w:rsid w:val="005E2143"/>
    <w:rsid w:val="005E6BC3"/>
    <w:rsid w:val="005E7179"/>
    <w:rsid w:val="005E7298"/>
    <w:rsid w:val="005E7739"/>
    <w:rsid w:val="005E7BB8"/>
    <w:rsid w:val="005E7F22"/>
    <w:rsid w:val="005F54C8"/>
    <w:rsid w:val="005F6379"/>
    <w:rsid w:val="005F7AD7"/>
    <w:rsid w:val="00600B75"/>
    <w:rsid w:val="00600BE2"/>
    <w:rsid w:val="006053F5"/>
    <w:rsid w:val="00610BB1"/>
    <w:rsid w:val="006116BA"/>
    <w:rsid w:val="0061299D"/>
    <w:rsid w:val="00612AAB"/>
    <w:rsid w:val="00615863"/>
    <w:rsid w:val="0061671B"/>
    <w:rsid w:val="006203EE"/>
    <w:rsid w:val="006246A9"/>
    <w:rsid w:val="00625F26"/>
    <w:rsid w:val="00626D4C"/>
    <w:rsid w:val="00632DA1"/>
    <w:rsid w:val="006330C7"/>
    <w:rsid w:val="006336BB"/>
    <w:rsid w:val="00643D16"/>
    <w:rsid w:val="00644711"/>
    <w:rsid w:val="00645984"/>
    <w:rsid w:val="00653705"/>
    <w:rsid w:val="00654C7B"/>
    <w:rsid w:val="00656593"/>
    <w:rsid w:val="00657016"/>
    <w:rsid w:val="00660726"/>
    <w:rsid w:val="00661D0B"/>
    <w:rsid w:val="00662AF7"/>
    <w:rsid w:val="006666A1"/>
    <w:rsid w:val="00672F54"/>
    <w:rsid w:val="00674E3E"/>
    <w:rsid w:val="00675649"/>
    <w:rsid w:val="006764E2"/>
    <w:rsid w:val="00683F4F"/>
    <w:rsid w:val="00691A83"/>
    <w:rsid w:val="00696BA8"/>
    <w:rsid w:val="0069784E"/>
    <w:rsid w:val="006A2A15"/>
    <w:rsid w:val="006A3994"/>
    <w:rsid w:val="006A4283"/>
    <w:rsid w:val="006A4445"/>
    <w:rsid w:val="006A5057"/>
    <w:rsid w:val="006B03D2"/>
    <w:rsid w:val="006B1C32"/>
    <w:rsid w:val="006B2116"/>
    <w:rsid w:val="006B23E3"/>
    <w:rsid w:val="006B3E6E"/>
    <w:rsid w:val="006B5D74"/>
    <w:rsid w:val="006B6904"/>
    <w:rsid w:val="006C2910"/>
    <w:rsid w:val="006C361D"/>
    <w:rsid w:val="006C4F77"/>
    <w:rsid w:val="006C64A9"/>
    <w:rsid w:val="006C7863"/>
    <w:rsid w:val="006D1506"/>
    <w:rsid w:val="006D34DF"/>
    <w:rsid w:val="006D45E2"/>
    <w:rsid w:val="006D78D0"/>
    <w:rsid w:val="006E08AB"/>
    <w:rsid w:val="006E3027"/>
    <w:rsid w:val="006E3A0E"/>
    <w:rsid w:val="006E55EE"/>
    <w:rsid w:val="006E74FF"/>
    <w:rsid w:val="006E7532"/>
    <w:rsid w:val="006F123F"/>
    <w:rsid w:val="006F163C"/>
    <w:rsid w:val="006F1B74"/>
    <w:rsid w:val="006F20B1"/>
    <w:rsid w:val="006F3827"/>
    <w:rsid w:val="006F57F2"/>
    <w:rsid w:val="007001D9"/>
    <w:rsid w:val="00702215"/>
    <w:rsid w:val="007045F7"/>
    <w:rsid w:val="00707161"/>
    <w:rsid w:val="00707B6C"/>
    <w:rsid w:val="00714F54"/>
    <w:rsid w:val="00716BC7"/>
    <w:rsid w:val="00722A46"/>
    <w:rsid w:val="00723D3C"/>
    <w:rsid w:val="00726B82"/>
    <w:rsid w:val="0072769A"/>
    <w:rsid w:val="007345ED"/>
    <w:rsid w:val="00734D95"/>
    <w:rsid w:val="00736576"/>
    <w:rsid w:val="00740298"/>
    <w:rsid w:val="00741313"/>
    <w:rsid w:val="00752250"/>
    <w:rsid w:val="00753839"/>
    <w:rsid w:val="00754A74"/>
    <w:rsid w:val="00754EFE"/>
    <w:rsid w:val="00755C45"/>
    <w:rsid w:val="00760A33"/>
    <w:rsid w:val="007615DB"/>
    <w:rsid w:val="00764196"/>
    <w:rsid w:val="0076701D"/>
    <w:rsid w:val="00770536"/>
    <w:rsid w:val="007726B4"/>
    <w:rsid w:val="007772E4"/>
    <w:rsid w:val="00780514"/>
    <w:rsid w:val="007817FB"/>
    <w:rsid w:val="00783BA2"/>
    <w:rsid w:val="0078458E"/>
    <w:rsid w:val="00790F7C"/>
    <w:rsid w:val="00793866"/>
    <w:rsid w:val="0079480B"/>
    <w:rsid w:val="007971BD"/>
    <w:rsid w:val="00797CF6"/>
    <w:rsid w:val="007A3A61"/>
    <w:rsid w:val="007B0225"/>
    <w:rsid w:val="007B5A74"/>
    <w:rsid w:val="007C24B6"/>
    <w:rsid w:val="007C45A9"/>
    <w:rsid w:val="007D0B25"/>
    <w:rsid w:val="007D3387"/>
    <w:rsid w:val="007D5D94"/>
    <w:rsid w:val="007D689D"/>
    <w:rsid w:val="007D6F23"/>
    <w:rsid w:val="007E2FAE"/>
    <w:rsid w:val="007E491E"/>
    <w:rsid w:val="007F0A45"/>
    <w:rsid w:val="007F1FE8"/>
    <w:rsid w:val="007F4623"/>
    <w:rsid w:val="0080245A"/>
    <w:rsid w:val="008112BA"/>
    <w:rsid w:val="00813377"/>
    <w:rsid w:val="00813A38"/>
    <w:rsid w:val="008154B7"/>
    <w:rsid w:val="00815641"/>
    <w:rsid w:val="00817C12"/>
    <w:rsid w:val="00821861"/>
    <w:rsid w:val="00821C51"/>
    <w:rsid w:val="00822107"/>
    <w:rsid w:val="00830D63"/>
    <w:rsid w:val="00834720"/>
    <w:rsid w:val="00835A6E"/>
    <w:rsid w:val="00841C8F"/>
    <w:rsid w:val="00843E13"/>
    <w:rsid w:val="00843F38"/>
    <w:rsid w:val="00843FD1"/>
    <w:rsid w:val="00853F9A"/>
    <w:rsid w:val="0085424B"/>
    <w:rsid w:val="00854CB7"/>
    <w:rsid w:val="0085670A"/>
    <w:rsid w:val="0086427D"/>
    <w:rsid w:val="00867385"/>
    <w:rsid w:val="00871BB9"/>
    <w:rsid w:val="0087275D"/>
    <w:rsid w:val="008808E2"/>
    <w:rsid w:val="00885504"/>
    <w:rsid w:val="00890555"/>
    <w:rsid w:val="008A0434"/>
    <w:rsid w:val="008A1D77"/>
    <w:rsid w:val="008A596D"/>
    <w:rsid w:val="008A67E1"/>
    <w:rsid w:val="008A71AA"/>
    <w:rsid w:val="008A768A"/>
    <w:rsid w:val="008B1AAE"/>
    <w:rsid w:val="008B49E7"/>
    <w:rsid w:val="008C3040"/>
    <w:rsid w:val="008C306D"/>
    <w:rsid w:val="008C60C3"/>
    <w:rsid w:val="008D13BC"/>
    <w:rsid w:val="008D26DB"/>
    <w:rsid w:val="008D64CD"/>
    <w:rsid w:val="008E1F82"/>
    <w:rsid w:val="008E3F5F"/>
    <w:rsid w:val="008E5876"/>
    <w:rsid w:val="008E5C29"/>
    <w:rsid w:val="008E683A"/>
    <w:rsid w:val="008F14D0"/>
    <w:rsid w:val="00900390"/>
    <w:rsid w:val="00902ED5"/>
    <w:rsid w:val="0090476A"/>
    <w:rsid w:val="00904D5D"/>
    <w:rsid w:val="00904DB0"/>
    <w:rsid w:val="00906354"/>
    <w:rsid w:val="00907953"/>
    <w:rsid w:val="00917157"/>
    <w:rsid w:val="0092122C"/>
    <w:rsid w:val="009215B4"/>
    <w:rsid w:val="009275BD"/>
    <w:rsid w:val="009326D9"/>
    <w:rsid w:val="00934839"/>
    <w:rsid w:val="00943AFF"/>
    <w:rsid w:val="00953502"/>
    <w:rsid w:val="00955523"/>
    <w:rsid w:val="00955AE2"/>
    <w:rsid w:val="0095739F"/>
    <w:rsid w:val="00960543"/>
    <w:rsid w:val="0096251F"/>
    <w:rsid w:val="0096280A"/>
    <w:rsid w:val="00962B95"/>
    <w:rsid w:val="00965C7B"/>
    <w:rsid w:val="00966F5F"/>
    <w:rsid w:val="00967C1A"/>
    <w:rsid w:val="00971517"/>
    <w:rsid w:val="0097222F"/>
    <w:rsid w:val="00977497"/>
    <w:rsid w:val="00977946"/>
    <w:rsid w:val="00982E01"/>
    <w:rsid w:val="009871F2"/>
    <w:rsid w:val="00987C77"/>
    <w:rsid w:val="009936A0"/>
    <w:rsid w:val="0099581F"/>
    <w:rsid w:val="009A11A4"/>
    <w:rsid w:val="009A135F"/>
    <w:rsid w:val="009A17D1"/>
    <w:rsid w:val="009A2328"/>
    <w:rsid w:val="009A46BB"/>
    <w:rsid w:val="009A540F"/>
    <w:rsid w:val="009A5BF3"/>
    <w:rsid w:val="009B42E0"/>
    <w:rsid w:val="009B69A8"/>
    <w:rsid w:val="009C05CD"/>
    <w:rsid w:val="009C1591"/>
    <w:rsid w:val="009C1B3C"/>
    <w:rsid w:val="009C2662"/>
    <w:rsid w:val="009C6805"/>
    <w:rsid w:val="009D3E19"/>
    <w:rsid w:val="009D5E3F"/>
    <w:rsid w:val="009E60BB"/>
    <w:rsid w:val="009E6277"/>
    <w:rsid w:val="009E75CC"/>
    <w:rsid w:val="009E7811"/>
    <w:rsid w:val="009E7B96"/>
    <w:rsid w:val="009F02E8"/>
    <w:rsid w:val="009F077D"/>
    <w:rsid w:val="009F23AD"/>
    <w:rsid w:val="009F2849"/>
    <w:rsid w:val="009F6151"/>
    <w:rsid w:val="009F772D"/>
    <w:rsid w:val="00A00D8B"/>
    <w:rsid w:val="00A05B01"/>
    <w:rsid w:val="00A07C09"/>
    <w:rsid w:val="00A12A69"/>
    <w:rsid w:val="00A14D51"/>
    <w:rsid w:val="00A16EF9"/>
    <w:rsid w:val="00A17512"/>
    <w:rsid w:val="00A2169E"/>
    <w:rsid w:val="00A22BEA"/>
    <w:rsid w:val="00A24E03"/>
    <w:rsid w:val="00A305D5"/>
    <w:rsid w:val="00A309F9"/>
    <w:rsid w:val="00A313C8"/>
    <w:rsid w:val="00A318D6"/>
    <w:rsid w:val="00A33108"/>
    <w:rsid w:val="00A33860"/>
    <w:rsid w:val="00A3475C"/>
    <w:rsid w:val="00A3513B"/>
    <w:rsid w:val="00A470F4"/>
    <w:rsid w:val="00A55523"/>
    <w:rsid w:val="00A562E4"/>
    <w:rsid w:val="00A577FF"/>
    <w:rsid w:val="00A72013"/>
    <w:rsid w:val="00A72C28"/>
    <w:rsid w:val="00A75762"/>
    <w:rsid w:val="00A76763"/>
    <w:rsid w:val="00A80CBB"/>
    <w:rsid w:val="00A82B3A"/>
    <w:rsid w:val="00A8401F"/>
    <w:rsid w:val="00A86188"/>
    <w:rsid w:val="00A911B0"/>
    <w:rsid w:val="00A935F9"/>
    <w:rsid w:val="00AA0D7B"/>
    <w:rsid w:val="00AA5F7A"/>
    <w:rsid w:val="00AA7507"/>
    <w:rsid w:val="00AB01F8"/>
    <w:rsid w:val="00AB1435"/>
    <w:rsid w:val="00AB18FD"/>
    <w:rsid w:val="00AB2F66"/>
    <w:rsid w:val="00AB6A35"/>
    <w:rsid w:val="00AC0FB3"/>
    <w:rsid w:val="00AC2EE0"/>
    <w:rsid w:val="00AC31B0"/>
    <w:rsid w:val="00AC6636"/>
    <w:rsid w:val="00AC6748"/>
    <w:rsid w:val="00AC70E1"/>
    <w:rsid w:val="00AD0326"/>
    <w:rsid w:val="00AE0E59"/>
    <w:rsid w:val="00AE2BB9"/>
    <w:rsid w:val="00AE3E01"/>
    <w:rsid w:val="00AE49FE"/>
    <w:rsid w:val="00AE4D5E"/>
    <w:rsid w:val="00AE6789"/>
    <w:rsid w:val="00AE6D9B"/>
    <w:rsid w:val="00AF11AE"/>
    <w:rsid w:val="00AF3C03"/>
    <w:rsid w:val="00AF45AB"/>
    <w:rsid w:val="00B07F1C"/>
    <w:rsid w:val="00B12EE6"/>
    <w:rsid w:val="00B14F1C"/>
    <w:rsid w:val="00B158BA"/>
    <w:rsid w:val="00B1757C"/>
    <w:rsid w:val="00B212F6"/>
    <w:rsid w:val="00B23520"/>
    <w:rsid w:val="00B307F9"/>
    <w:rsid w:val="00B328CD"/>
    <w:rsid w:val="00B33AC8"/>
    <w:rsid w:val="00B34690"/>
    <w:rsid w:val="00B348BC"/>
    <w:rsid w:val="00B351E0"/>
    <w:rsid w:val="00B362DE"/>
    <w:rsid w:val="00B54545"/>
    <w:rsid w:val="00B5495E"/>
    <w:rsid w:val="00B551C3"/>
    <w:rsid w:val="00B56238"/>
    <w:rsid w:val="00B566D6"/>
    <w:rsid w:val="00B5793B"/>
    <w:rsid w:val="00B64967"/>
    <w:rsid w:val="00B70364"/>
    <w:rsid w:val="00B7346A"/>
    <w:rsid w:val="00B734FB"/>
    <w:rsid w:val="00B83185"/>
    <w:rsid w:val="00B844F6"/>
    <w:rsid w:val="00B8672B"/>
    <w:rsid w:val="00B9046C"/>
    <w:rsid w:val="00B91173"/>
    <w:rsid w:val="00B93299"/>
    <w:rsid w:val="00B96817"/>
    <w:rsid w:val="00B96EA9"/>
    <w:rsid w:val="00BA29CC"/>
    <w:rsid w:val="00BA4305"/>
    <w:rsid w:val="00BA4F76"/>
    <w:rsid w:val="00BB34C9"/>
    <w:rsid w:val="00BB4C13"/>
    <w:rsid w:val="00BB7074"/>
    <w:rsid w:val="00BB73A3"/>
    <w:rsid w:val="00BC17AD"/>
    <w:rsid w:val="00BC3264"/>
    <w:rsid w:val="00BC4E4D"/>
    <w:rsid w:val="00BC59A3"/>
    <w:rsid w:val="00BD29A0"/>
    <w:rsid w:val="00BD47CC"/>
    <w:rsid w:val="00BE131B"/>
    <w:rsid w:val="00BE1B54"/>
    <w:rsid w:val="00BE2454"/>
    <w:rsid w:val="00BE2507"/>
    <w:rsid w:val="00BE452D"/>
    <w:rsid w:val="00BE7428"/>
    <w:rsid w:val="00C03B17"/>
    <w:rsid w:val="00C053F8"/>
    <w:rsid w:val="00C05920"/>
    <w:rsid w:val="00C07604"/>
    <w:rsid w:val="00C0781B"/>
    <w:rsid w:val="00C1150F"/>
    <w:rsid w:val="00C14F89"/>
    <w:rsid w:val="00C25E71"/>
    <w:rsid w:val="00C34986"/>
    <w:rsid w:val="00C34E54"/>
    <w:rsid w:val="00C36442"/>
    <w:rsid w:val="00C3713C"/>
    <w:rsid w:val="00C409EA"/>
    <w:rsid w:val="00C42B1A"/>
    <w:rsid w:val="00C43478"/>
    <w:rsid w:val="00C46210"/>
    <w:rsid w:val="00C51D52"/>
    <w:rsid w:val="00C52327"/>
    <w:rsid w:val="00C62700"/>
    <w:rsid w:val="00C62E70"/>
    <w:rsid w:val="00C65B16"/>
    <w:rsid w:val="00C73134"/>
    <w:rsid w:val="00C81141"/>
    <w:rsid w:val="00C82A22"/>
    <w:rsid w:val="00C848C6"/>
    <w:rsid w:val="00C856AE"/>
    <w:rsid w:val="00C863DE"/>
    <w:rsid w:val="00C90513"/>
    <w:rsid w:val="00C91794"/>
    <w:rsid w:val="00C94190"/>
    <w:rsid w:val="00CA008E"/>
    <w:rsid w:val="00CA0424"/>
    <w:rsid w:val="00CA4496"/>
    <w:rsid w:val="00CA5F85"/>
    <w:rsid w:val="00CA7F74"/>
    <w:rsid w:val="00CB1098"/>
    <w:rsid w:val="00CB2EF0"/>
    <w:rsid w:val="00CB3AB7"/>
    <w:rsid w:val="00CB3BC3"/>
    <w:rsid w:val="00CC0539"/>
    <w:rsid w:val="00CC1D34"/>
    <w:rsid w:val="00CC2F2E"/>
    <w:rsid w:val="00CC3344"/>
    <w:rsid w:val="00CC473C"/>
    <w:rsid w:val="00CC51D1"/>
    <w:rsid w:val="00CC6C1F"/>
    <w:rsid w:val="00CD1CED"/>
    <w:rsid w:val="00CE3CD2"/>
    <w:rsid w:val="00CF29BB"/>
    <w:rsid w:val="00CF34E8"/>
    <w:rsid w:val="00CF59F2"/>
    <w:rsid w:val="00D0487C"/>
    <w:rsid w:val="00D10B21"/>
    <w:rsid w:val="00D1664A"/>
    <w:rsid w:val="00D27061"/>
    <w:rsid w:val="00D30998"/>
    <w:rsid w:val="00D32727"/>
    <w:rsid w:val="00D33B5F"/>
    <w:rsid w:val="00D402EA"/>
    <w:rsid w:val="00D4153E"/>
    <w:rsid w:val="00D42022"/>
    <w:rsid w:val="00D430E4"/>
    <w:rsid w:val="00D43CB1"/>
    <w:rsid w:val="00D44208"/>
    <w:rsid w:val="00D44E7E"/>
    <w:rsid w:val="00D50AA7"/>
    <w:rsid w:val="00D52E0E"/>
    <w:rsid w:val="00D57997"/>
    <w:rsid w:val="00D57B7B"/>
    <w:rsid w:val="00D57E7E"/>
    <w:rsid w:val="00D6027C"/>
    <w:rsid w:val="00D61D7B"/>
    <w:rsid w:val="00D64D62"/>
    <w:rsid w:val="00D662B7"/>
    <w:rsid w:val="00D72A3F"/>
    <w:rsid w:val="00D754A7"/>
    <w:rsid w:val="00D86E9B"/>
    <w:rsid w:val="00D875F4"/>
    <w:rsid w:val="00D9202B"/>
    <w:rsid w:val="00D94C3D"/>
    <w:rsid w:val="00D9524B"/>
    <w:rsid w:val="00D97D4F"/>
    <w:rsid w:val="00DA15B7"/>
    <w:rsid w:val="00DA39D1"/>
    <w:rsid w:val="00DA5165"/>
    <w:rsid w:val="00DA58C1"/>
    <w:rsid w:val="00DA7061"/>
    <w:rsid w:val="00DB04E0"/>
    <w:rsid w:val="00DB2059"/>
    <w:rsid w:val="00DB425D"/>
    <w:rsid w:val="00DB442E"/>
    <w:rsid w:val="00DB5347"/>
    <w:rsid w:val="00DB5427"/>
    <w:rsid w:val="00DB62BF"/>
    <w:rsid w:val="00DC0D2B"/>
    <w:rsid w:val="00DC594F"/>
    <w:rsid w:val="00DD0B35"/>
    <w:rsid w:val="00DD2072"/>
    <w:rsid w:val="00DD231E"/>
    <w:rsid w:val="00DD35AA"/>
    <w:rsid w:val="00DD48A9"/>
    <w:rsid w:val="00DD683C"/>
    <w:rsid w:val="00DD7895"/>
    <w:rsid w:val="00E01235"/>
    <w:rsid w:val="00E01C28"/>
    <w:rsid w:val="00E148E2"/>
    <w:rsid w:val="00E149FB"/>
    <w:rsid w:val="00E14C3C"/>
    <w:rsid w:val="00E15FE3"/>
    <w:rsid w:val="00E16FDA"/>
    <w:rsid w:val="00E23242"/>
    <w:rsid w:val="00E24618"/>
    <w:rsid w:val="00E25014"/>
    <w:rsid w:val="00E268C8"/>
    <w:rsid w:val="00E32CC3"/>
    <w:rsid w:val="00E34C43"/>
    <w:rsid w:val="00E40080"/>
    <w:rsid w:val="00E41531"/>
    <w:rsid w:val="00E42CBE"/>
    <w:rsid w:val="00E44C30"/>
    <w:rsid w:val="00E46730"/>
    <w:rsid w:val="00E52961"/>
    <w:rsid w:val="00E52A69"/>
    <w:rsid w:val="00E5305E"/>
    <w:rsid w:val="00E57F21"/>
    <w:rsid w:val="00E63CF1"/>
    <w:rsid w:val="00E7038E"/>
    <w:rsid w:val="00E718CC"/>
    <w:rsid w:val="00E72C25"/>
    <w:rsid w:val="00E7486F"/>
    <w:rsid w:val="00E80A0E"/>
    <w:rsid w:val="00E869E6"/>
    <w:rsid w:val="00E86A25"/>
    <w:rsid w:val="00E93C80"/>
    <w:rsid w:val="00EA2480"/>
    <w:rsid w:val="00EA296D"/>
    <w:rsid w:val="00EA7380"/>
    <w:rsid w:val="00EB2999"/>
    <w:rsid w:val="00EB4592"/>
    <w:rsid w:val="00EB4602"/>
    <w:rsid w:val="00EB4B04"/>
    <w:rsid w:val="00EC657A"/>
    <w:rsid w:val="00EC6BD2"/>
    <w:rsid w:val="00ED37BF"/>
    <w:rsid w:val="00ED554C"/>
    <w:rsid w:val="00EE0DD7"/>
    <w:rsid w:val="00EE1A62"/>
    <w:rsid w:val="00EE20F4"/>
    <w:rsid w:val="00EE449B"/>
    <w:rsid w:val="00EF66DF"/>
    <w:rsid w:val="00F0110C"/>
    <w:rsid w:val="00F06165"/>
    <w:rsid w:val="00F10B87"/>
    <w:rsid w:val="00F10FDF"/>
    <w:rsid w:val="00F1255B"/>
    <w:rsid w:val="00F139EA"/>
    <w:rsid w:val="00F15000"/>
    <w:rsid w:val="00F20B40"/>
    <w:rsid w:val="00F23734"/>
    <w:rsid w:val="00F26A1A"/>
    <w:rsid w:val="00F26DF2"/>
    <w:rsid w:val="00F41B70"/>
    <w:rsid w:val="00F46DB7"/>
    <w:rsid w:val="00F46F09"/>
    <w:rsid w:val="00F5397D"/>
    <w:rsid w:val="00F5455B"/>
    <w:rsid w:val="00F6455A"/>
    <w:rsid w:val="00F65938"/>
    <w:rsid w:val="00F677C2"/>
    <w:rsid w:val="00F708D8"/>
    <w:rsid w:val="00F73379"/>
    <w:rsid w:val="00F74955"/>
    <w:rsid w:val="00F7733A"/>
    <w:rsid w:val="00F804E9"/>
    <w:rsid w:val="00F81A23"/>
    <w:rsid w:val="00F84302"/>
    <w:rsid w:val="00F844F7"/>
    <w:rsid w:val="00F84D98"/>
    <w:rsid w:val="00F84EF4"/>
    <w:rsid w:val="00F8654D"/>
    <w:rsid w:val="00F91C53"/>
    <w:rsid w:val="00F93205"/>
    <w:rsid w:val="00F93B4D"/>
    <w:rsid w:val="00F9428E"/>
    <w:rsid w:val="00F97E2B"/>
    <w:rsid w:val="00FA44A4"/>
    <w:rsid w:val="00FB005B"/>
    <w:rsid w:val="00FB41EC"/>
    <w:rsid w:val="00FB6923"/>
    <w:rsid w:val="00FC7ACA"/>
    <w:rsid w:val="00FD10B6"/>
    <w:rsid w:val="00FD1CC3"/>
    <w:rsid w:val="00FE0FC4"/>
    <w:rsid w:val="00FE40D5"/>
    <w:rsid w:val="00FE41E7"/>
    <w:rsid w:val="00FE6F49"/>
    <w:rsid w:val="00FE72B9"/>
    <w:rsid w:val="00FF0707"/>
    <w:rsid w:val="00FF1923"/>
    <w:rsid w:val="00FF356A"/>
    <w:rsid w:val="00FF6B1B"/>
    <w:rsid w:val="00FF71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8FE91"/>
  <w15:docId w15:val="{871E0080-54DB-4CD9-A668-B47561A4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76"/>
    <w:rPr>
      <w:sz w:val="24"/>
      <w:szCs w:val="24"/>
    </w:rPr>
  </w:style>
  <w:style w:type="paragraph" w:styleId="Titre1">
    <w:name w:val="heading 1"/>
    <w:basedOn w:val="Normal"/>
    <w:next w:val="Normal"/>
    <w:qFormat/>
    <w:rsid w:val="00055FC7"/>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uiPriority w:val="9"/>
    <w:semiHidden/>
    <w:unhideWhenUsed/>
    <w:qFormat/>
    <w:rsid w:val="00CB3AB7"/>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55FC7"/>
    <w:pPr>
      <w:tabs>
        <w:tab w:val="center" w:pos="4536"/>
        <w:tab w:val="right" w:pos="9072"/>
      </w:tabs>
    </w:pPr>
  </w:style>
  <w:style w:type="paragraph" w:styleId="Pieddepage">
    <w:name w:val="footer"/>
    <w:basedOn w:val="Normal"/>
    <w:link w:val="PieddepageCar"/>
    <w:uiPriority w:val="99"/>
    <w:rsid w:val="00055FC7"/>
    <w:pPr>
      <w:tabs>
        <w:tab w:val="center" w:pos="4536"/>
        <w:tab w:val="right" w:pos="9072"/>
      </w:tabs>
    </w:pPr>
  </w:style>
  <w:style w:type="table" w:styleId="Grilledutableau">
    <w:name w:val="Table Grid"/>
    <w:basedOn w:val="TableauNormal"/>
    <w:rsid w:val="0005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link w:val="Style1Car"/>
    <w:rsid w:val="00055FC7"/>
    <w:rPr>
      <w:rFonts w:ascii="Tahoma" w:hAnsi="Tahoma"/>
      <w:sz w:val="24"/>
      <w:szCs w:val="28"/>
      <w:u w:val="single" w:color="FF0000"/>
      <w14:shadow w14:blurRad="50800" w14:dist="38100" w14:dir="2700000" w14:sx="100000" w14:sy="100000" w14:kx="0" w14:ky="0" w14:algn="tl">
        <w14:srgbClr w14:val="000000">
          <w14:alpha w14:val="60000"/>
        </w14:srgbClr>
      </w14:shadow>
    </w:rPr>
  </w:style>
  <w:style w:type="character" w:customStyle="1" w:styleId="Style1Car">
    <w:name w:val="Style1 Car"/>
    <w:basedOn w:val="Policepardfaut"/>
    <w:link w:val="Style1"/>
    <w:rsid w:val="00055FC7"/>
    <w:rPr>
      <w:rFonts w:ascii="Tahoma" w:hAnsi="Tahoma" w:cs="Arial"/>
      <w:b/>
      <w:bCs/>
      <w:kern w:val="32"/>
      <w:sz w:val="24"/>
      <w:szCs w:val="28"/>
      <w:u w:val="single" w:color="FF0000"/>
      <w:lang w:val="fr-FR" w:eastAsia="fr-FR" w:bidi="ar-SA"/>
      <w14:shadow w14:blurRad="50800" w14:dist="38100" w14:dir="2700000" w14:sx="100000" w14:sy="100000" w14:kx="0" w14:ky="0" w14:algn="tl">
        <w14:srgbClr w14:val="000000">
          <w14:alpha w14:val="60000"/>
        </w14:srgbClr>
      </w14:shadow>
    </w:rPr>
  </w:style>
  <w:style w:type="character" w:styleId="Numrodepage">
    <w:name w:val="page number"/>
    <w:basedOn w:val="Policepardfaut"/>
    <w:rsid w:val="00055FC7"/>
  </w:style>
  <w:style w:type="paragraph" w:styleId="Corpsdetexte">
    <w:name w:val="Body Text"/>
    <w:basedOn w:val="Normal"/>
    <w:rsid w:val="009A17D1"/>
    <w:pPr>
      <w:jc w:val="both"/>
    </w:pPr>
    <w:rPr>
      <w:szCs w:val="20"/>
      <w:lang w:eastAsia="en-US"/>
    </w:rPr>
  </w:style>
  <w:style w:type="paragraph" w:styleId="Corpsdetexte2">
    <w:name w:val="Body Text 2"/>
    <w:basedOn w:val="Normal"/>
    <w:rsid w:val="002249C0"/>
    <w:pPr>
      <w:spacing w:after="120" w:line="480" w:lineRule="auto"/>
    </w:pPr>
  </w:style>
  <w:style w:type="paragraph" w:customStyle="1" w:styleId="texte">
    <w:name w:val="texte"/>
    <w:basedOn w:val="Normal"/>
    <w:rsid w:val="002249C0"/>
    <w:pPr>
      <w:spacing w:before="240"/>
      <w:jc w:val="both"/>
    </w:pPr>
    <w:rPr>
      <w:rFonts w:ascii="Arial" w:hAnsi="Arial"/>
      <w:spacing w:val="-2"/>
      <w:sz w:val="22"/>
      <w:szCs w:val="20"/>
    </w:rPr>
  </w:style>
  <w:style w:type="paragraph" w:customStyle="1" w:styleId="CarCar1">
    <w:name w:val="Car Car1"/>
    <w:basedOn w:val="Normal"/>
    <w:rsid w:val="005A43E0"/>
    <w:pPr>
      <w:spacing w:after="160" w:line="240" w:lineRule="exact"/>
    </w:pPr>
    <w:rPr>
      <w:rFonts w:ascii="Verdana" w:hAnsi="Verdana"/>
      <w:sz w:val="20"/>
      <w:szCs w:val="20"/>
      <w:lang w:val="en-US" w:eastAsia="en-US"/>
    </w:rPr>
  </w:style>
  <w:style w:type="paragraph" w:customStyle="1" w:styleId="corpsdetexte0">
    <w:name w:val="corps de texte"/>
    <w:basedOn w:val="Normal"/>
    <w:rsid w:val="004D03CD"/>
    <w:pPr>
      <w:spacing w:after="120"/>
      <w:jc w:val="both"/>
    </w:pPr>
    <w:rPr>
      <w:rFonts w:ascii="Arial" w:hAnsi="Arial" w:cs="Arial"/>
      <w:sz w:val="18"/>
      <w:szCs w:val="18"/>
    </w:rPr>
  </w:style>
  <w:style w:type="character" w:styleId="Marquedecommentaire">
    <w:name w:val="annotation reference"/>
    <w:basedOn w:val="Policepardfaut"/>
    <w:semiHidden/>
    <w:rsid w:val="00A55523"/>
    <w:rPr>
      <w:sz w:val="16"/>
      <w:szCs w:val="16"/>
    </w:rPr>
  </w:style>
  <w:style w:type="paragraph" w:styleId="Commentaire">
    <w:name w:val="annotation text"/>
    <w:basedOn w:val="Normal"/>
    <w:semiHidden/>
    <w:rsid w:val="00A55523"/>
    <w:rPr>
      <w:sz w:val="20"/>
      <w:szCs w:val="20"/>
    </w:rPr>
  </w:style>
  <w:style w:type="paragraph" w:styleId="Objetducommentaire">
    <w:name w:val="annotation subject"/>
    <w:basedOn w:val="Commentaire"/>
    <w:next w:val="Commentaire"/>
    <w:semiHidden/>
    <w:rsid w:val="00A55523"/>
    <w:rPr>
      <w:b/>
      <w:bCs/>
    </w:rPr>
  </w:style>
  <w:style w:type="paragraph" w:styleId="Textedebulles">
    <w:name w:val="Balloon Text"/>
    <w:basedOn w:val="Normal"/>
    <w:semiHidden/>
    <w:rsid w:val="00A55523"/>
    <w:rPr>
      <w:rFonts w:ascii="Tahoma" w:hAnsi="Tahoma" w:cs="Tahoma"/>
      <w:sz w:val="16"/>
      <w:szCs w:val="16"/>
    </w:rPr>
  </w:style>
  <w:style w:type="character" w:styleId="Lienhypertexte">
    <w:name w:val="Hyperlink"/>
    <w:basedOn w:val="Policepardfaut"/>
    <w:uiPriority w:val="99"/>
    <w:unhideWhenUsed/>
    <w:rsid w:val="00A305D5"/>
    <w:rPr>
      <w:color w:val="0000FF"/>
      <w:u w:val="single"/>
    </w:rPr>
  </w:style>
  <w:style w:type="character" w:customStyle="1" w:styleId="PieddepageCar">
    <w:name w:val="Pied de page Car"/>
    <w:basedOn w:val="Policepardfaut"/>
    <w:link w:val="Pieddepage"/>
    <w:uiPriority w:val="99"/>
    <w:rsid w:val="005C0362"/>
    <w:rPr>
      <w:sz w:val="24"/>
      <w:szCs w:val="24"/>
    </w:rPr>
  </w:style>
  <w:style w:type="character" w:customStyle="1" w:styleId="Titre3Car">
    <w:name w:val="Titre 3 Car"/>
    <w:basedOn w:val="Policepardfaut"/>
    <w:link w:val="Titre3"/>
    <w:uiPriority w:val="9"/>
    <w:semiHidden/>
    <w:rsid w:val="00CB3AB7"/>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CB3AB7"/>
    <w:pPr>
      <w:spacing w:after="200" w:line="276" w:lineRule="auto"/>
      <w:ind w:left="708"/>
    </w:pPr>
    <w:rPr>
      <w:rFonts w:ascii="New York" w:eastAsia="Calibri" w:hAnsi="New York"/>
      <w:sz w:val="20"/>
      <w:szCs w:val="20"/>
      <w:lang w:val="en-US" w:eastAsia="en-US"/>
    </w:rPr>
  </w:style>
  <w:style w:type="paragraph" w:customStyle="1" w:styleId="ListParagraph1">
    <w:name w:val="List Paragraph1"/>
    <w:basedOn w:val="Normal"/>
    <w:uiPriority w:val="34"/>
    <w:qFormat/>
    <w:rsid w:val="00CB3AB7"/>
    <w:pPr>
      <w:spacing w:after="200" w:line="276" w:lineRule="auto"/>
      <w:ind w:left="720"/>
      <w:contextualSpacing/>
    </w:pPr>
    <w:rPr>
      <w:rFonts w:ascii="Calibri" w:eastAsia="Calibri" w:hAnsi="Calibri"/>
      <w:sz w:val="22"/>
      <w:szCs w:val="22"/>
      <w:lang w:val="en-US" w:eastAsia="en-US"/>
    </w:rPr>
  </w:style>
  <w:style w:type="character" w:styleId="Textedelespacerserv">
    <w:name w:val="Placeholder Text"/>
    <w:basedOn w:val="Policepardfaut"/>
    <w:uiPriority w:val="99"/>
    <w:semiHidden/>
    <w:rsid w:val="00EA2480"/>
    <w:rPr>
      <w:color w:val="808080"/>
    </w:rPr>
  </w:style>
  <w:style w:type="paragraph" w:styleId="Corpsdetexte3">
    <w:name w:val="Body Text 3"/>
    <w:basedOn w:val="Normal"/>
    <w:link w:val="Corpsdetexte3Car"/>
    <w:uiPriority w:val="99"/>
    <w:semiHidden/>
    <w:unhideWhenUsed/>
    <w:rsid w:val="000C61CC"/>
    <w:pPr>
      <w:spacing w:after="120"/>
    </w:pPr>
    <w:rPr>
      <w:sz w:val="16"/>
      <w:szCs w:val="16"/>
    </w:rPr>
  </w:style>
  <w:style w:type="character" w:customStyle="1" w:styleId="Corpsdetexte3Car">
    <w:name w:val="Corps de texte 3 Car"/>
    <w:basedOn w:val="Policepardfaut"/>
    <w:link w:val="Corpsdetexte3"/>
    <w:uiPriority w:val="99"/>
    <w:semiHidden/>
    <w:rsid w:val="000C61CC"/>
    <w:rPr>
      <w:sz w:val="16"/>
      <w:szCs w:val="16"/>
    </w:rPr>
  </w:style>
  <w:style w:type="character" w:customStyle="1" w:styleId="txt">
    <w:name w:val="txt"/>
    <w:basedOn w:val="Policepardfaut"/>
    <w:rsid w:val="000C61CC"/>
  </w:style>
  <w:style w:type="character" w:customStyle="1" w:styleId="En-tteCar">
    <w:name w:val="En-tête Car"/>
    <w:link w:val="En-tte"/>
    <w:rsid w:val="00600B75"/>
    <w:rPr>
      <w:sz w:val="24"/>
      <w:szCs w:val="24"/>
    </w:rPr>
  </w:style>
  <w:style w:type="paragraph" w:styleId="NormalWeb">
    <w:name w:val="Normal (Web)"/>
    <w:basedOn w:val="Normal"/>
    <w:uiPriority w:val="99"/>
    <w:unhideWhenUsed/>
    <w:rsid w:val="00822107"/>
    <w:pPr>
      <w:spacing w:before="100" w:beforeAutospacing="1" w:after="100" w:afterAutospacing="1"/>
    </w:pPr>
    <w:rPr>
      <w:rFonts w:ascii="Times" w:eastAsiaTheme="minorEastAsia" w:hAnsi="Times"/>
      <w:sz w:val="20"/>
      <w:szCs w:val="20"/>
    </w:rPr>
  </w:style>
  <w:style w:type="paragraph" w:styleId="Rvision">
    <w:name w:val="Revision"/>
    <w:hidden/>
    <w:uiPriority w:val="99"/>
    <w:semiHidden/>
    <w:rsid w:val="00500119"/>
    <w:rPr>
      <w:sz w:val="24"/>
      <w:szCs w:val="24"/>
    </w:rPr>
  </w:style>
  <w:style w:type="character" w:customStyle="1" w:styleId="lrzxr">
    <w:name w:val="lrzxr"/>
    <w:basedOn w:val="Policepardfaut"/>
    <w:rsid w:val="00F6455A"/>
  </w:style>
  <w:style w:type="character" w:styleId="Lienhypertextesuivivisit">
    <w:name w:val="FollowedHyperlink"/>
    <w:basedOn w:val="Policepardfaut"/>
    <w:uiPriority w:val="99"/>
    <w:semiHidden/>
    <w:unhideWhenUsed/>
    <w:rsid w:val="00594823"/>
    <w:rPr>
      <w:color w:val="800080" w:themeColor="followedHyperlink"/>
      <w:u w:val="single"/>
    </w:rPr>
  </w:style>
  <w:style w:type="character" w:customStyle="1" w:styleId="apple-converted-space">
    <w:name w:val="apple-converted-space"/>
    <w:basedOn w:val="Policepardfaut"/>
    <w:rsid w:val="003F4D76"/>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669">
      <w:bodyDiv w:val="1"/>
      <w:marLeft w:val="0"/>
      <w:marRight w:val="0"/>
      <w:marTop w:val="0"/>
      <w:marBottom w:val="0"/>
      <w:divBdr>
        <w:top w:val="none" w:sz="0" w:space="0" w:color="auto"/>
        <w:left w:val="none" w:sz="0" w:space="0" w:color="auto"/>
        <w:bottom w:val="none" w:sz="0" w:space="0" w:color="auto"/>
        <w:right w:val="none" w:sz="0" w:space="0" w:color="auto"/>
      </w:divBdr>
    </w:div>
    <w:div w:id="180822130">
      <w:bodyDiv w:val="1"/>
      <w:marLeft w:val="0"/>
      <w:marRight w:val="0"/>
      <w:marTop w:val="0"/>
      <w:marBottom w:val="0"/>
      <w:divBdr>
        <w:top w:val="none" w:sz="0" w:space="0" w:color="auto"/>
        <w:left w:val="none" w:sz="0" w:space="0" w:color="auto"/>
        <w:bottom w:val="none" w:sz="0" w:space="0" w:color="auto"/>
        <w:right w:val="none" w:sz="0" w:space="0" w:color="auto"/>
      </w:divBdr>
    </w:div>
    <w:div w:id="398864911">
      <w:bodyDiv w:val="1"/>
      <w:marLeft w:val="0"/>
      <w:marRight w:val="0"/>
      <w:marTop w:val="0"/>
      <w:marBottom w:val="0"/>
      <w:divBdr>
        <w:top w:val="none" w:sz="0" w:space="0" w:color="auto"/>
        <w:left w:val="none" w:sz="0" w:space="0" w:color="auto"/>
        <w:bottom w:val="none" w:sz="0" w:space="0" w:color="auto"/>
        <w:right w:val="none" w:sz="0" w:space="0" w:color="auto"/>
      </w:divBdr>
    </w:div>
    <w:div w:id="453063930">
      <w:bodyDiv w:val="1"/>
      <w:marLeft w:val="0"/>
      <w:marRight w:val="0"/>
      <w:marTop w:val="0"/>
      <w:marBottom w:val="0"/>
      <w:divBdr>
        <w:top w:val="none" w:sz="0" w:space="0" w:color="auto"/>
        <w:left w:val="none" w:sz="0" w:space="0" w:color="auto"/>
        <w:bottom w:val="none" w:sz="0" w:space="0" w:color="auto"/>
        <w:right w:val="none" w:sz="0" w:space="0" w:color="auto"/>
      </w:divBdr>
    </w:div>
    <w:div w:id="564755186">
      <w:bodyDiv w:val="1"/>
      <w:marLeft w:val="0"/>
      <w:marRight w:val="0"/>
      <w:marTop w:val="0"/>
      <w:marBottom w:val="0"/>
      <w:divBdr>
        <w:top w:val="none" w:sz="0" w:space="0" w:color="auto"/>
        <w:left w:val="none" w:sz="0" w:space="0" w:color="auto"/>
        <w:bottom w:val="none" w:sz="0" w:space="0" w:color="auto"/>
        <w:right w:val="none" w:sz="0" w:space="0" w:color="auto"/>
      </w:divBdr>
    </w:div>
    <w:div w:id="865213811">
      <w:bodyDiv w:val="1"/>
      <w:marLeft w:val="0"/>
      <w:marRight w:val="0"/>
      <w:marTop w:val="0"/>
      <w:marBottom w:val="0"/>
      <w:divBdr>
        <w:top w:val="none" w:sz="0" w:space="0" w:color="auto"/>
        <w:left w:val="none" w:sz="0" w:space="0" w:color="auto"/>
        <w:bottom w:val="none" w:sz="0" w:space="0" w:color="auto"/>
        <w:right w:val="none" w:sz="0" w:space="0" w:color="auto"/>
      </w:divBdr>
    </w:div>
    <w:div w:id="1136989884">
      <w:bodyDiv w:val="1"/>
      <w:marLeft w:val="0"/>
      <w:marRight w:val="0"/>
      <w:marTop w:val="0"/>
      <w:marBottom w:val="0"/>
      <w:divBdr>
        <w:top w:val="none" w:sz="0" w:space="0" w:color="auto"/>
        <w:left w:val="none" w:sz="0" w:space="0" w:color="auto"/>
        <w:bottom w:val="none" w:sz="0" w:space="0" w:color="auto"/>
        <w:right w:val="none" w:sz="0" w:space="0" w:color="auto"/>
      </w:divBdr>
    </w:div>
    <w:div w:id="1165630061">
      <w:bodyDiv w:val="1"/>
      <w:marLeft w:val="0"/>
      <w:marRight w:val="0"/>
      <w:marTop w:val="0"/>
      <w:marBottom w:val="0"/>
      <w:divBdr>
        <w:top w:val="none" w:sz="0" w:space="0" w:color="auto"/>
        <w:left w:val="none" w:sz="0" w:space="0" w:color="auto"/>
        <w:bottom w:val="none" w:sz="0" w:space="0" w:color="auto"/>
        <w:right w:val="none" w:sz="0" w:space="0" w:color="auto"/>
      </w:divBdr>
    </w:div>
    <w:div w:id="1171797044">
      <w:bodyDiv w:val="1"/>
      <w:marLeft w:val="0"/>
      <w:marRight w:val="0"/>
      <w:marTop w:val="0"/>
      <w:marBottom w:val="0"/>
      <w:divBdr>
        <w:top w:val="none" w:sz="0" w:space="0" w:color="auto"/>
        <w:left w:val="none" w:sz="0" w:space="0" w:color="auto"/>
        <w:bottom w:val="none" w:sz="0" w:space="0" w:color="auto"/>
        <w:right w:val="none" w:sz="0" w:space="0" w:color="auto"/>
      </w:divBdr>
    </w:div>
    <w:div w:id="1172330772">
      <w:bodyDiv w:val="1"/>
      <w:marLeft w:val="0"/>
      <w:marRight w:val="0"/>
      <w:marTop w:val="0"/>
      <w:marBottom w:val="0"/>
      <w:divBdr>
        <w:top w:val="none" w:sz="0" w:space="0" w:color="auto"/>
        <w:left w:val="none" w:sz="0" w:space="0" w:color="auto"/>
        <w:bottom w:val="none" w:sz="0" w:space="0" w:color="auto"/>
        <w:right w:val="none" w:sz="0" w:space="0" w:color="auto"/>
      </w:divBdr>
    </w:div>
    <w:div w:id="1473908318">
      <w:bodyDiv w:val="1"/>
      <w:marLeft w:val="0"/>
      <w:marRight w:val="0"/>
      <w:marTop w:val="0"/>
      <w:marBottom w:val="0"/>
      <w:divBdr>
        <w:top w:val="none" w:sz="0" w:space="0" w:color="auto"/>
        <w:left w:val="none" w:sz="0" w:space="0" w:color="auto"/>
        <w:bottom w:val="none" w:sz="0" w:space="0" w:color="auto"/>
        <w:right w:val="none" w:sz="0" w:space="0" w:color="auto"/>
      </w:divBdr>
    </w:div>
    <w:div w:id="1518612517">
      <w:bodyDiv w:val="1"/>
      <w:marLeft w:val="0"/>
      <w:marRight w:val="0"/>
      <w:marTop w:val="0"/>
      <w:marBottom w:val="0"/>
      <w:divBdr>
        <w:top w:val="none" w:sz="0" w:space="0" w:color="auto"/>
        <w:left w:val="none" w:sz="0" w:space="0" w:color="auto"/>
        <w:bottom w:val="none" w:sz="0" w:space="0" w:color="auto"/>
        <w:right w:val="none" w:sz="0" w:space="0" w:color="auto"/>
      </w:divBdr>
    </w:div>
    <w:div w:id="190718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16" ma:contentTypeDescription="Crée un document." ma:contentTypeScope="" ma:versionID="9ce63568584476743808705250020de3">
  <xsd:schema xmlns:xsd="http://www.w3.org/2001/XMLSchema" xmlns:xs="http://www.w3.org/2001/XMLSchema" xmlns:p="http://schemas.microsoft.com/office/2006/metadata/properties" xmlns:ns2="e0dec67f-7d70-49f7-bae0-3ab2bce1cc5f" xmlns:ns3="ce0d4442-2014-414d-af4b-9029552c7bb7" targetNamespace="http://schemas.microsoft.com/office/2006/metadata/properties" ma:root="true" ma:fieldsID="9d488671dcacb25f096f4120816246de" ns2:_="" ns3:_="">
    <xsd:import namespace="e0dec67f-7d70-49f7-bae0-3ab2bce1cc5f"/>
    <xsd:import namespace="ce0d4442-2014-414d-af4b-9029552c7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c79cc4-7fbc-4aeb-b2a6-0a8a9455f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d4442-2014-414d-af4b-9029552c7b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71f1fd-98d0-40b8-8e7e-47776c9b255c}" ma:internalName="TaxCatchAll" ma:showField="CatchAllData" ma:web="ce0d4442-2014-414d-af4b-9029552c7b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7A094-06B7-4CCA-9191-DC5D0CBF45F8}">
  <ds:schemaRefs>
    <ds:schemaRef ds:uri="http://schemas.microsoft.com/sharepoint/v3/contenttype/forms"/>
  </ds:schemaRefs>
</ds:datastoreItem>
</file>

<file path=customXml/itemProps2.xml><?xml version="1.0" encoding="utf-8"?>
<ds:datastoreItem xmlns:ds="http://schemas.openxmlformats.org/officeDocument/2006/customXml" ds:itemID="{5CAA10CA-F4E4-41C2-8F9A-80F1E3470754}">
  <ds:schemaRefs>
    <ds:schemaRef ds:uri="http://schemas.openxmlformats.org/officeDocument/2006/bibliography"/>
  </ds:schemaRefs>
</ds:datastoreItem>
</file>

<file path=customXml/itemProps3.xml><?xml version="1.0" encoding="utf-8"?>
<ds:datastoreItem xmlns:ds="http://schemas.openxmlformats.org/officeDocument/2006/customXml" ds:itemID="{857EB5A8-3865-494D-9B80-7C3061FF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ec67f-7d70-49f7-bae0-3ab2bce1cc5f"/>
    <ds:schemaRef ds:uri="ce0d4442-2014-414d-af4b-9029552c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8909</Words>
  <Characters>49572</Characters>
  <Application>Microsoft Office Word</Application>
  <DocSecurity>0</DocSecurity>
  <Lines>413</Lines>
  <Paragraphs>116</Paragraphs>
  <ScaleCrop>false</ScaleCrop>
  <HeadingPairs>
    <vt:vector size="2" baseType="variant">
      <vt:variant>
        <vt:lpstr>Titre</vt:lpstr>
      </vt:variant>
      <vt:variant>
        <vt:i4>1</vt:i4>
      </vt:variant>
    </vt:vector>
  </HeadingPairs>
  <TitlesOfParts>
    <vt:vector size="1" baseType="lpstr">
      <vt:lpstr> </vt:lpstr>
    </vt:vector>
  </TitlesOfParts>
  <Manager> </Manager>
  <Company> </Company>
  <LinksUpToDate>false</LinksUpToDate>
  <CharactersWithSpaces>58365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Melissa SENCAGLAR</dc:creator>
  <cp:keywords> </cp:keywords>
  <dc:description> </dc:description>
  <cp:lastModifiedBy>Jovan Garic</cp:lastModifiedBy>
  <cp:revision>7</cp:revision>
  <cp:lastPrinted>2022-01-05T09:22:00Z</cp:lastPrinted>
  <dcterms:created xsi:type="dcterms:W3CDTF">2023-06-26T10:17:00Z</dcterms:created>
  <dcterms:modified xsi:type="dcterms:W3CDTF">2023-12-13T13:59:00Z</dcterms:modified>
  <cp:category> </cp:category>
</cp:coreProperties>
</file>