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879"/>
        <w:tblW w:w="10200" w:type="dxa"/>
        <w:tblLook w:val="01E0" w:firstRow="1" w:lastRow="1" w:firstColumn="1" w:lastColumn="1" w:noHBand="0" w:noVBand="0"/>
      </w:tblPr>
      <w:tblGrid>
        <w:gridCol w:w="2280"/>
        <w:gridCol w:w="7920"/>
      </w:tblGrid>
      <w:tr w:rsidR="00EC2A66" w:rsidRPr="006574FA" w14:paraId="7464823F" w14:textId="77777777" w:rsidTr="001075E6">
        <w:tc>
          <w:tcPr>
            <w:tcW w:w="2280" w:type="dxa"/>
            <w:shd w:val="clear" w:color="auto" w:fill="auto"/>
          </w:tcPr>
          <w:p w14:paraId="50F1D43C" w14:textId="2F77924B" w:rsidR="00EC2A66" w:rsidRPr="006574FA" w:rsidRDefault="00EC2A66" w:rsidP="00455602">
            <w:pPr>
              <w:spacing w:line="264" w:lineRule="auto"/>
              <w:ind w:right="-216"/>
              <w:jc w:val="center"/>
              <w:rPr>
                <w:rFonts w:ascii="Calibri" w:hAnsi="Calibri" w:cs="Calibri"/>
                <w:color w:val="2A6786"/>
                <w:sz w:val="22"/>
                <w:szCs w:val="22"/>
                <w:lang w:val="en-GB"/>
              </w:rPr>
            </w:pPr>
            <w:r w:rsidRPr="006574FA">
              <w:rPr>
                <w:rFonts w:ascii="Calibri" w:hAnsi="Calibri" w:cs="Calibri"/>
                <w:noProof/>
                <w:sz w:val="22"/>
                <w:szCs w:val="22"/>
              </w:rPr>
              <w:drawing>
                <wp:inline distT="0" distB="0" distL="0" distR="0" wp14:anchorId="67AC1D6D" wp14:editId="08F16335">
                  <wp:extent cx="1155700" cy="2159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0" cy="215900"/>
                          </a:xfrm>
                          <a:prstGeom prst="rect">
                            <a:avLst/>
                          </a:prstGeom>
                          <a:noFill/>
                          <a:ln>
                            <a:noFill/>
                          </a:ln>
                        </pic:spPr>
                      </pic:pic>
                    </a:graphicData>
                  </a:graphic>
                </wp:inline>
              </w:drawing>
            </w:r>
          </w:p>
        </w:tc>
        <w:tc>
          <w:tcPr>
            <w:tcW w:w="7920" w:type="dxa"/>
            <w:tcBorders>
              <w:top w:val="single" w:sz="6" w:space="0" w:color="333333"/>
              <w:bottom w:val="single" w:sz="6" w:space="0" w:color="333333"/>
            </w:tcBorders>
            <w:shd w:val="clear" w:color="auto" w:fill="auto"/>
            <w:vAlign w:val="center"/>
          </w:tcPr>
          <w:p w14:paraId="6867E261" w14:textId="6D09B42E" w:rsidR="00EC2A66" w:rsidRPr="006574FA" w:rsidRDefault="001075E6" w:rsidP="001075E6">
            <w:pPr>
              <w:pStyle w:val="nature"/>
              <w:spacing w:before="40" w:after="300"/>
              <w:jc w:val="center"/>
              <w:rPr>
                <w:rFonts w:ascii="Calibri" w:hAnsi="Calibri" w:cs="Calibri"/>
                <w:color w:val="2A6786"/>
                <w:sz w:val="22"/>
                <w:szCs w:val="22"/>
              </w:rPr>
            </w:pPr>
            <w:r>
              <w:rPr>
                <w:rFonts w:ascii="Calibri" w:hAnsi="Calibri" w:cs="Calibri"/>
                <w:color w:val="2A6786"/>
                <w:sz w:val="22"/>
                <w:szCs w:val="22"/>
              </w:rPr>
              <w:t xml:space="preserve">SCOR </w:t>
            </w:r>
            <w:r w:rsidR="002C6139">
              <w:rPr>
                <w:rFonts w:ascii="Calibri" w:hAnsi="Calibri" w:cs="Calibri"/>
                <w:color w:val="2A6786"/>
                <w:sz w:val="22"/>
                <w:szCs w:val="22"/>
              </w:rPr>
              <w:t xml:space="preserve">IT - </w:t>
            </w:r>
            <w:r>
              <w:rPr>
                <w:rFonts w:ascii="Calibri" w:hAnsi="Calibri" w:cs="Calibri"/>
                <w:color w:val="2A6786"/>
                <w:sz w:val="22"/>
                <w:szCs w:val="22"/>
              </w:rPr>
              <w:t>MISSION DESCRIPTION</w:t>
            </w:r>
          </w:p>
        </w:tc>
      </w:tr>
    </w:tbl>
    <w:p w14:paraId="4EE59103" w14:textId="49CBB338" w:rsidR="00EC2A66" w:rsidRPr="00EC2A66" w:rsidRDefault="00AB59C7" w:rsidP="00EC2A66">
      <w:pPr>
        <w:spacing w:before="60"/>
        <w:jc w:val="center"/>
        <w:rPr>
          <w:rFonts w:asciiTheme="majorHAnsi" w:hAnsiTheme="majorHAnsi" w:cstheme="majorHAnsi"/>
          <w:b/>
          <w:bCs/>
          <w:i/>
          <w:iCs/>
          <w:color w:val="1F497D"/>
          <w:szCs w:val="20"/>
          <w:lang w:val="en-US"/>
        </w:rPr>
      </w:pPr>
      <w:sdt>
        <w:sdtPr>
          <w:rPr>
            <w:rFonts w:asciiTheme="majorHAnsi" w:hAnsiTheme="majorHAnsi" w:cstheme="majorHAnsi"/>
            <w:b/>
            <w:bCs/>
            <w:i/>
            <w:iCs/>
            <w:color w:val="1F497D"/>
            <w:szCs w:val="20"/>
            <w:lang w:val="en-US"/>
          </w:rPr>
          <w:alias w:val="Profiles list"/>
          <w:tag w:val="Profiles list"/>
          <w:id w:val="-458962420"/>
          <w:placeholder>
            <w:docPart w:val="1A392225014E48FC891D77ACEF7645F2"/>
          </w:placeholder>
          <w:dropDownList>
            <w:listItem w:value="Choose an element."/>
            <w:listItem w:displayText="Business Analyst" w:value="Business Analyst"/>
            <w:listItem w:displayText="Coach agile" w:value="Coach agile"/>
            <w:listItem w:displayText="Developer" w:value="Developer"/>
            <w:listItem w:displayText="Functional Architect" w:value="Functional Architect"/>
            <w:listItem w:displayText="PMO" w:value="PMO"/>
            <w:listItem w:displayText="Product Owner" w:value="Product Owner"/>
            <w:listItem w:displayText="Project Director" w:value="Project Director"/>
            <w:listItem w:displayText="Project Manager" w:value="Project Manager"/>
            <w:listItem w:displayText="Scrum Master" w:value="Scrum Master"/>
            <w:listItem w:displayText="Technical Lead" w:value="Technical Lead"/>
            <w:listItem w:displayText="Tester" w:value="Tester"/>
            <w:listItem w:displayText="UI Designer" w:value="UI Designer"/>
            <w:listItem w:displayText="UX Designer" w:value="UX Designer"/>
            <w:listItem w:displayText="Database Administrator" w:value="Database Administrator"/>
            <w:listItem w:displayText="Devops Platform Engineer" w:value="Devops Platform Engineer"/>
            <w:listItem w:displayText="Production / Cloud Engineer" w:value="Production / Cloud Engineer"/>
            <w:listItem w:displayText="Exploitation Engineer" w:value="Exploitation Engineer"/>
            <w:listItem w:displayText="Technical Architect" w:value="Technical Architect"/>
            <w:listItem w:displayText="Cloud Architect" w:value="Cloud Architect"/>
            <w:listItem w:displayText="Technical Support" w:value="Technical Support"/>
            <w:listItem w:displayText="Telecom/Infra Engineer" w:value="Telecom/Infra Engineer"/>
            <w:listItem w:displayText="Cybersecurity Consultant" w:value="Cybersecurity Consultant"/>
            <w:listItem w:displayText="Cybersecurity Manager" w:value="Cybersecurity Manager"/>
            <w:listItem w:displayText="IS Security Auditor" w:value="IS Security Auditor"/>
            <w:listItem w:displayText="Security Administrator / Network" w:value="Security Administrator / Network"/>
            <w:listItem w:displayText="Data Analyst" w:value="Data Analyst"/>
            <w:listItem w:displayText="Data Architect" w:value="Data Architect"/>
            <w:listItem w:displayText="Data Engineer" w:value="Data Engineer"/>
            <w:listItem w:displayText="Data Scientist" w:value="Data Scientist"/>
          </w:dropDownList>
        </w:sdtPr>
        <w:sdtEndPr/>
        <w:sdtContent>
          <w:r w:rsidR="002B1D3A">
            <w:rPr>
              <w:rFonts w:asciiTheme="majorHAnsi" w:hAnsiTheme="majorHAnsi" w:cstheme="majorHAnsi"/>
              <w:b/>
              <w:bCs/>
              <w:i/>
              <w:iCs/>
              <w:color w:val="1F497D"/>
              <w:szCs w:val="20"/>
              <w:lang w:val="en-US"/>
            </w:rPr>
            <w:t>Security Administrator / Network</w:t>
          </w:r>
        </w:sdtContent>
      </w:sdt>
    </w:p>
    <w:p w14:paraId="08EBCADB" w14:textId="03EE2648" w:rsidR="00EC2A66" w:rsidRPr="00EC2A66" w:rsidRDefault="00CD0803" w:rsidP="00EC2A66">
      <w:pPr>
        <w:jc w:val="both"/>
        <w:rPr>
          <w:rFonts w:asciiTheme="majorHAnsi" w:hAnsiTheme="majorHAnsi" w:cstheme="majorHAnsi"/>
          <w:b/>
          <w:color w:val="2A6786"/>
          <w:szCs w:val="20"/>
          <w:lang w:val="en-GB"/>
        </w:rPr>
      </w:pPr>
      <w:r>
        <w:rPr>
          <w:rFonts w:asciiTheme="majorHAnsi" w:hAnsiTheme="majorHAnsi" w:cstheme="majorHAnsi"/>
          <w:b/>
          <w:color w:val="2A6786"/>
          <w:szCs w:val="20"/>
          <w:lang w:val="en-GB"/>
        </w:rPr>
        <w:tab/>
      </w:r>
      <w:r>
        <w:rPr>
          <w:rFonts w:asciiTheme="majorHAnsi" w:hAnsiTheme="majorHAnsi" w:cstheme="majorHAnsi"/>
          <w:b/>
          <w:color w:val="2A6786"/>
          <w:szCs w:val="20"/>
          <w:lang w:val="en-GB"/>
        </w:rPr>
        <w:tab/>
      </w:r>
      <w:r>
        <w:rPr>
          <w:rFonts w:asciiTheme="majorHAnsi" w:hAnsiTheme="majorHAnsi" w:cstheme="majorHAnsi"/>
          <w:b/>
          <w:color w:val="2A6786"/>
          <w:szCs w:val="20"/>
          <w:lang w:val="en-GB"/>
        </w:rPr>
        <w:tab/>
      </w:r>
      <w:r>
        <w:rPr>
          <w:rFonts w:asciiTheme="majorHAnsi" w:hAnsiTheme="majorHAnsi" w:cstheme="majorHAnsi"/>
          <w:b/>
          <w:color w:val="2A6786"/>
          <w:szCs w:val="20"/>
          <w:lang w:val="en-GB"/>
        </w:rPr>
        <w:tab/>
      </w:r>
      <w:r>
        <w:rPr>
          <w:rFonts w:asciiTheme="majorHAnsi" w:hAnsiTheme="majorHAnsi" w:cstheme="majorHAnsi"/>
          <w:b/>
          <w:color w:val="2A6786"/>
          <w:szCs w:val="20"/>
          <w:lang w:val="en-GB"/>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EC2A66" w:rsidRPr="00825E9E" w14:paraId="4DE0213A" w14:textId="77777777" w:rsidTr="005A5EF2">
        <w:trPr>
          <w:trHeight w:val="1072"/>
        </w:trPr>
        <w:tc>
          <w:tcPr>
            <w:tcW w:w="9889" w:type="dxa"/>
            <w:gridSpan w:val="2"/>
            <w:shd w:val="clear" w:color="auto" w:fill="auto"/>
            <w:vAlign w:val="center"/>
          </w:tcPr>
          <w:p w14:paraId="08B2C945" w14:textId="26A73573" w:rsidR="00825E9E" w:rsidRPr="00825E9E" w:rsidRDefault="00825E9E" w:rsidP="00455602">
            <w:pPr>
              <w:spacing w:before="60"/>
              <w:jc w:val="center"/>
              <w:rPr>
                <w:rFonts w:asciiTheme="majorHAnsi" w:hAnsiTheme="majorHAnsi" w:cstheme="majorHAnsi"/>
                <w:bCs/>
                <w:szCs w:val="20"/>
              </w:rPr>
            </w:pPr>
          </w:p>
        </w:tc>
      </w:tr>
      <w:tr w:rsidR="00EC2A66" w:rsidRPr="00EC2A66" w14:paraId="1AF41A9C" w14:textId="77777777" w:rsidTr="00C42B87">
        <w:trPr>
          <w:trHeight w:val="1522"/>
        </w:trPr>
        <w:tc>
          <w:tcPr>
            <w:tcW w:w="4503" w:type="dxa"/>
            <w:shd w:val="clear" w:color="auto" w:fill="auto"/>
          </w:tcPr>
          <w:p w14:paraId="5D95997F" w14:textId="79976784" w:rsidR="00AF56B0" w:rsidRPr="005437AA" w:rsidRDefault="00EC2A66" w:rsidP="00455602">
            <w:pPr>
              <w:spacing w:before="60"/>
              <w:jc w:val="both"/>
              <w:rPr>
                <w:rFonts w:asciiTheme="majorHAnsi" w:hAnsiTheme="majorHAnsi" w:cstheme="majorHAnsi"/>
                <w:b/>
                <w:color w:val="2A6786"/>
                <w:szCs w:val="20"/>
                <w:lang w:val="en-US"/>
              </w:rPr>
            </w:pPr>
            <w:r w:rsidRPr="005437AA">
              <w:rPr>
                <w:rFonts w:asciiTheme="majorHAnsi" w:hAnsiTheme="majorHAnsi" w:cstheme="majorHAnsi"/>
                <w:b/>
                <w:color w:val="2A6786"/>
                <w:szCs w:val="20"/>
                <w:lang w:val="en-US"/>
              </w:rPr>
              <w:t xml:space="preserve">Division / </w:t>
            </w:r>
            <w:r w:rsidR="008579DE" w:rsidRPr="005437AA">
              <w:rPr>
                <w:rFonts w:asciiTheme="majorHAnsi" w:hAnsiTheme="majorHAnsi" w:cstheme="majorHAnsi"/>
                <w:b/>
                <w:color w:val="2A6786"/>
                <w:szCs w:val="20"/>
                <w:lang w:val="en-US"/>
              </w:rPr>
              <w:t>Department:</w:t>
            </w:r>
          </w:p>
          <w:p w14:paraId="534876CE" w14:textId="3A016BA9" w:rsidR="0028790D" w:rsidRPr="002C2E00" w:rsidRDefault="0028790D" w:rsidP="0028790D">
            <w:pPr>
              <w:spacing w:before="60"/>
              <w:jc w:val="both"/>
              <w:rPr>
                <w:rFonts w:asciiTheme="majorHAnsi" w:hAnsiTheme="majorHAnsi" w:cstheme="majorHAnsi"/>
                <w:bCs/>
                <w:sz w:val="18"/>
                <w:szCs w:val="18"/>
                <w:lang w:val="en-US"/>
              </w:rPr>
            </w:pPr>
            <w:r w:rsidRPr="002C2E00">
              <w:rPr>
                <w:rFonts w:asciiTheme="majorHAnsi" w:hAnsiTheme="majorHAnsi" w:cstheme="majorHAnsi"/>
                <w:bCs/>
                <w:sz w:val="18"/>
                <w:szCs w:val="18"/>
                <w:lang w:val="en-US"/>
              </w:rPr>
              <w:t>IT services and support is organized around 3 pillars:</w:t>
            </w:r>
          </w:p>
          <w:p w14:paraId="1E02A151" w14:textId="43F2F769" w:rsidR="0028790D" w:rsidRPr="002C2E00" w:rsidRDefault="0028790D" w:rsidP="005C62BA">
            <w:pPr>
              <w:pStyle w:val="Paragraphedeliste"/>
              <w:numPr>
                <w:ilvl w:val="0"/>
                <w:numId w:val="6"/>
              </w:numPr>
              <w:spacing w:before="60"/>
              <w:rPr>
                <w:rFonts w:asciiTheme="majorHAnsi" w:hAnsiTheme="majorHAnsi" w:cstheme="majorHAnsi"/>
                <w:bCs/>
                <w:sz w:val="18"/>
                <w:szCs w:val="18"/>
              </w:rPr>
            </w:pPr>
            <w:proofErr w:type="spellStart"/>
            <w:r w:rsidRPr="002C2E00">
              <w:rPr>
                <w:rFonts w:asciiTheme="majorHAnsi" w:hAnsiTheme="majorHAnsi" w:cstheme="majorHAnsi"/>
                <w:bCs/>
                <w:sz w:val="18"/>
                <w:szCs w:val="18"/>
              </w:rPr>
              <w:t>Functional</w:t>
            </w:r>
            <w:proofErr w:type="spellEnd"/>
            <w:r w:rsidRPr="002C2E00">
              <w:rPr>
                <w:rFonts w:asciiTheme="majorHAnsi" w:hAnsiTheme="majorHAnsi" w:cstheme="majorHAnsi"/>
                <w:bCs/>
                <w:sz w:val="18"/>
                <w:szCs w:val="18"/>
              </w:rPr>
              <w:t xml:space="preserve"> (</w:t>
            </w:r>
            <w:proofErr w:type="spellStart"/>
            <w:r w:rsidRPr="002C2E00">
              <w:rPr>
                <w:rFonts w:asciiTheme="majorHAnsi" w:hAnsiTheme="majorHAnsi" w:cstheme="majorHAnsi"/>
                <w:bCs/>
                <w:sz w:val="18"/>
                <w:szCs w:val="18"/>
              </w:rPr>
              <w:t>Projects</w:t>
            </w:r>
            <w:proofErr w:type="spellEnd"/>
            <w:r w:rsidRPr="002C2E00">
              <w:rPr>
                <w:rFonts w:asciiTheme="majorHAnsi" w:hAnsiTheme="majorHAnsi" w:cstheme="majorHAnsi"/>
                <w:bCs/>
                <w:sz w:val="18"/>
                <w:szCs w:val="18"/>
              </w:rPr>
              <w:t xml:space="preserve"> &amp; Maintenance),</w:t>
            </w:r>
          </w:p>
          <w:p w14:paraId="65F36A27" w14:textId="7D678FCC" w:rsidR="0028790D" w:rsidRPr="002C2E00" w:rsidRDefault="0028790D" w:rsidP="005C62BA">
            <w:pPr>
              <w:pStyle w:val="Paragraphedeliste"/>
              <w:numPr>
                <w:ilvl w:val="0"/>
                <w:numId w:val="6"/>
              </w:numPr>
              <w:spacing w:before="60"/>
              <w:rPr>
                <w:rFonts w:asciiTheme="majorHAnsi" w:hAnsiTheme="majorHAnsi" w:cstheme="majorHAnsi"/>
                <w:bCs/>
                <w:sz w:val="18"/>
                <w:szCs w:val="18"/>
              </w:rPr>
            </w:pPr>
            <w:proofErr w:type="spellStart"/>
            <w:r w:rsidRPr="002C2E00">
              <w:rPr>
                <w:rFonts w:asciiTheme="majorHAnsi" w:hAnsiTheme="majorHAnsi" w:cstheme="majorHAnsi"/>
                <w:bCs/>
                <w:sz w:val="18"/>
                <w:szCs w:val="18"/>
              </w:rPr>
              <w:t>Technical</w:t>
            </w:r>
            <w:proofErr w:type="spellEnd"/>
            <w:r w:rsidRPr="002C2E00">
              <w:rPr>
                <w:rFonts w:asciiTheme="majorHAnsi" w:hAnsiTheme="majorHAnsi" w:cstheme="majorHAnsi"/>
                <w:bCs/>
                <w:sz w:val="18"/>
                <w:szCs w:val="18"/>
              </w:rPr>
              <w:t xml:space="preserve"> (Infrastructure, Production, </w:t>
            </w:r>
            <w:proofErr w:type="spellStart"/>
            <w:r w:rsidRPr="002C2E00">
              <w:rPr>
                <w:rFonts w:asciiTheme="majorHAnsi" w:hAnsiTheme="majorHAnsi" w:cstheme="majorHAnsi"/>
                <w:bCs/>
                <w:sz w:val="18"/>
                <w:szCs w:val="18"/>
              </w:rPr>
              <w:t>Commodities</w:t>
            </w:r>
            <w:proofErr w:type="spellEnd"/>
            <w:r w:rsidRPr="002C2E00">
              <w:rPr>
                <w:rFonts w:asciiTheme="majorHAnsi" w:hAnsiTheme="majorHAnsi" w:cstheme="majorHAnsi"/>
                <w:bCs/>
                <w:sz w:val="18"/>
                <w:szCs w:val="18"/>
              </w:rPr>
              <w:t>, &amp; Support) and</w:t>
            </w:r>
          </w:p>
          <w:p w14:paraId="6A279252" w14:textId="790BDF1B" w:rsidR="0028790D" w:rsidRPr="002C2E00" w:rsidRDefault="0028790D" w:rsidP="005C62BA">
            <w:pPr>
              <w:pStyle w:val="Paragraphedeliste"/>
              <w:numPr>
                <w:ilvl w:val="0"/>
                <w:numId w:val="6"/>
              </w:numPr>
              <w:spacing w:before="60"/>
              <w:rPr>
                <w:rFonts w:asciiTheme="majorHAnsi" w:hAnsiTheme="majorHAnsi" w:cstheme="majorHAnsi"/>
                <w:bCs/>
                <w:sz w:val="18"/>
                <w:szCs w:val="18"/>
              </w:rPr>
            </w:pPr>
            <w:r w:rsidRPr="002C2E00">
              <w:rPr>
                <w:rFonts w:asciiTheme="majorHAnsi" w:hAnsiTheme="majorHAnsi" w:cstheme="majorHAnsi"/>
                <w:bCs/>
                <w:sz w:val="18"/>
                <w:szCs w:val="18"/>
              </w:rPr>
              <w:t>Management &amp; Control.</w:t>
            </w:r>
          </w:p>
          <w:p w14:paraId="54D4DE77" w14:textId="7893FC63" w:rsidR="00E32FD8" w:rsidRPr="00AB59C7" w:rsidRDefault="00E32FD8" w:rsidP="00E32FD8">
            <w:pPr>
              <w:spacing w:before="60"/>
              <w:jc w:val="both"/>
              <w:rPr>
                <w:rFonts w:asciiTheme="majorHAnsi" w:hAnsiTheme="majorHAnsi" w:cstheme="majorHAnsi"/>
                <w:bCs/>
                <w:szCs w:val="20"/>
                <w:lang w:val="en-US"/>
              </w:rPr>
            </w:pPr>
            <w:r w:rsidRPr="00AB59C7">
              <w:rPr>
                <w:rFonts w:asciiTheme="majorHAnsi" w:hAnsiTheme="majorHAnsi" w:cstheme="majorHAnsi"/>
                <w:b/>
                <w:color w:val="2A6786"/>
                <w:szCs w:val="20"/>
                <w:lang w:val="en-US"/>
              </w:rPr>
              <w:t xml:space="preserve">Choose your </w:t>
            </w:r>
            <w:r w:rsidR="008710EF" w:rsidRPr="00AB59C7">
              <w:rPr>
                <w:rFonts w:asciiTheme="majorHAnsi" w:hAnsiTheme="majorHAnsi" w:cstheme="majorHAnsi"/>
                <w:b/>
                <w:color w:val="2A6786"/>
                <w:szCs w:val="20"/>
                <w:lang w:val="en-US"/>
              </w:rPr>
              <w:t>department:</w:t>
            </w:r>
            <w:r w:rsidRPr="00AB59C7">
              <w:rPr>
                <w:rFonts w:asciiTheme="majorHAnsi" w:hAnsiTheme="majorHAnsi" w:cstheme="majorHAnsi"/>
                <w:bCs/>
                <w:szCs w:val="20"/>
                <w:lang w:val="en-US"/>
              </w:rPr>
              <w:t xml:space="preserve"> </w:t>
            </w:r>
            <w:sdt>
              <w:sdtPr>
                <w:rPr>
                  <w:rFonts w:asciiTheme="majorHAnsi" w:hAnsiTheme="majorHAnsi" w:cstheme="majorHAnsi"/>
                  <w:bCs/>
                  <w:szCs w:val="20"/>
                  <w:lang w:val="en-GB"/>
                </w:rPr>
                <w:alias w:val="DIvision / Department"/>
                <w:tag w:val="DIvision / Department"/>
                <w:id w:val="1616259934"/>
                <w:placeholder>
                  <w:docPart w:val="1DFAAF50BA6443F1ABD48EBB40B329F5"/>
                </w:placeholder>
                <w:dropDownList>
                  <w:listItem w:value="Choose an element."/>
                  <w:listItem w:displayText="IT Functionnal" w:value="IT Functionnal"/>
                  <w:listItem w:displayText="IT Technical" w:value="IT Technical"/>
                  <w:listItem w:displayText="IT M&amp;C" w:value="IT M&amp;C"/>
                </w:dropDownList>
              </w:sdtPr>
              <w:sdtEndPr/>
              <w:sdtContent>
                <w:r w:rsidR="0039196C">
                  <w:rPr>
                    <w:rFonts w:asciiTheme="majorHAnsi" w:hAnsiTheme="majorHAnsi" w:cstheme="majorHAnsi"/>
                    <w:bCs/>
                    <w:szCs w:val="20"/>
                    <w:lang w:val="en-GB"/>
                  </w:rPr>
                  <w:t>IT M&amp;C</w:t>
                </w:r>
              </w:sdtContent>
            </w:sdt>
          </w:p>
          <w:p w14:paraId="5ED8FE35" w14:textId="05675200" w:rsidR="00EC2A66" w:rsidRPr="00AB59C7" w:rsidRDefault="00EC2A66" w:rsidP="00455602">
            <w:pPr>
              <w:spacing w:before="60"/>
              <w:jc w:val="both"/>
              <w:rPr>
                <w:rFonts w:asciiTheme="majorHAnsi" w:hAnsiTheme="majorHAnsi" w:cstheme="majorHAnsi"/>
                <w:bCs/>
                <w:szCs w:val="20"/>
                <w:lang w:val="en-US"/>
              </w:rPr>
            </w:pPr>
          </w:p>
        </w:tc>
        <w:tc>
          <w:tcPr>
            <w:tcW w:w="5386" w:type="dxa"/>
            <w:shd w:val="clear" w:color="auto" w:fill="auto"/>
          </w:tcPr>
          <w:p w14:paraId="459D112B" w14:textId="3D4F084B" w:rsidR="00EC2A66" w:rsidRPr="005437AA" w:rsidRDefault="008579DE" w:rsidP="00455602">
            <w:pPr>
              <w:spacing w:before="60"/>
              <w:jc w:val="both"/>
              <w:rPr>
                <w:rFonts w:asciiTheme="majorHAnsi" w:hAnsiTheme="majorHAnsi" w:cstheme="majorHAnsi"/>
                <w:bCs/>
                <w:szCs w:val="20"/>
                <w:lang w:val="en-US"/>
              </w:rPr>
            </w:pPr>
            <w:r w:rsidRPr="005437AA">
              <w:rPr>
                <w:rFonts w:asciiTheme="majorHAnsi" w:hAnsiTheme="majorHAnsi" w:cstheme="majorHAnsi"/>
                <w:b/>
                <w:color w:val="2A6786"/>
                <w:szCs w:val="20"/>
                <w:lang w:val="en-US"/>
              </w:rPr>
              <w:t>Location:</w:t>
            </w:r>
            <w:r w:rsidR="00EC2A66" w:rsidRPr="005437AA">
              <w:rPr>
                <w:rFonts w:asciiTheme="majorHAnsi" w:hAnsiTheme="majorHAnsi" w:cstheme="majorHAnsi"/>
                <w:b/>
                <w:color w:val="2A6786"/>
                <w:szCs w:val="20"/>
                <w:lang w:val="en-US"/>
              </w:rPr>
              <w:t xml:space="preserve"> </w:t>
            </w:r>
          </w:p>
          <w:sdt>
            <w:sdtPr>
              <w:rPr>
                <w:rFonts w:asciiTheme="majorHAnsi" w:hAnsiTheme="majorHAnsi" w:cstheme="majorHAnsi"/>
                <w:szCs w:val="20"/>
              </w:rPr>
              <w:alias w:val="Location"/>
              <w:tag w:val="Location"/>
              <w:id w:val="-874152294"/>
              <w:placeholder>
                <w:docPart w:val="687CA743BBB24C4AA7AEA0E773B22CAE"/>
              </w:placeholder>
              <w:dropDownList>
                <w:listItem w:value="Choose an element."/>
                <w:listItem w:displayText="Kléber" w:value="Kléber"/>
                <w:listItem w:displayText="Ravel" w:value="Ravel"/>
                <w:listItem w:displayText="Home Office/Nearshore/Offshore" w:value="Home Office/Nearshore/Offshore"/>
                <w:listItem w:displayText="No preference" w:value="No preference"/>
              </w:dropDownList>
            </w:sdtPr>
            <w:sdtEndPr/>
            <w:sdtContent>
              <w:p w14:paraId="2536D2D3" w14:textId="45DB84E9" w:rsidR="000B6F58" w:rsidRPr="005437AA" w:rsidRDefault="0039196C" w:rsidP="00DE197F">
                <w:pPr>
                  <w:spacing w:before="60"/>
                  <w:jc w:val="both"/>
                  <w:rPr>
                    <w:rFonts w:asciiTheme="majorHAnsi" w:hAnsiTheme="majorHAnsi" w:cstheme="majorHAnsi"/>
                    <w:szCs w:val="20"/>
                    <w:lang w:val="en-US"/>
                  </w:rPr>
                </w:pPr>
                <w:r>
                  <w:rPr>
                    <w:rFonts w:asciiTheme="majorHAnsi" w:hAnsiTheme="majorHAnsi" w:cstheme="majorHAnsi"/>
                    <w:szCs w:val="20"/>
                  </w:rPr>
                  <w:t>Kléber</w:t>
                </w:r>
              </w:p>
            </w:sdtContent>
          </w:sdt>
          <w:p w14:paraId="6FBBF18E" w14:textId="77777777" w:rsidR="00D269D8" w:rsidRPr="00A470B3" w:rsidRDefault="00D269D8" w:rsidP="00CE6C57">
            <w:pPr>
              <w:rPr>
                <w:rFonts w:asciiTheme="majorHAnsi" w:hAnsiTheme="majorHAnsi" w:cstheme="majorHAnsi"/>
                <w:b/>
                <w:color w:val="2A6786"/>
                <w:szCs w:val="20"/>
                <w:lang w:val="en-US"/>
              </w:rPr>
            </w:pPr>
          </w:p>
          <w:p w14:paraId="35A87743" w14:textId="2270A1DC" w:rsidR="00CE6C57" w:rsidRPr="00CE6C57" w:rsidRDefault="00136F91" w:rsidP="00CE6C57">
            <w:pPr>
              <w:rPr>
                <w:rFonts w:asciiTheme="majorHAnsi" w:hAnsiTheme="majorHAnsi" w:cstheme="majorHAnsi"/>
                <w:szCs w:val="20"/>
              </w:rPr>
            </w:pPr>
            <w:r>
              <w:rPr>
                <w:rFonts w:asciiTheme="majorHAnsi" w:hAnsiTheme="majorHAnsi" w:cstheme="majorHAnsi"/>
                <w:b/>
                <w:color w:val="2A6786"/>
                <w:szCs w:val="20"/>
              </w:rPr>
              <w:t>More information</w:t>
            </w:r>
            <w:r w:rsidR="00C42B87">
              <w:rPr>
                <w:rFonts w:asciiTheme="majorHAnsi" w:hAnsiTheme="majorHAnsi" w:cstheme="majorHAnsi"/>
                <w:b/>
                <w:color w:val="2A6786"/>
                <w:szCs w:val="20"/>
              </w:rPr>
              <w:t xml:space="preserve"> : </w:t>
            </w:r>
            <w:sdt>
              <w:sdtPr>
                <w:rPr>
                  <w:rFonts w:asciiTheme="majorHAnsi" w:hAnsiTheme="majorHAnsi" w:cstheme="majorHAnsi"/>
                  <w:b/>
                  <w:color w:val="2A6786"/>
                  <w:szCs w:val="20"/>
                </w:rPr>
                <w:alias w:val="Enter your text."/>
                <w:tag w:val="Enter your text."/>
                <w:id w:val="235295570"/>
                <w:placeholder>
                  <w:docPart w:val="DefaultPlaceholder_-1854013440"/>
                </w:placeholder>
                <w:showingPlcHdr/>
                <w:text/>
              </w:sdtPr>
              <w:sdtEndPr/>
              <w:sdtContent>
                <w:r w:rsidR="005A5EF2" w:rsidRPr="00CE0590">
                  <w:rPr>
                    <w:rStyle w:val="Textedelespacerserv"/>
                    <w:rFonts w:eastAsiaTheme="minorHAnsi"/>
                  </w:rPr>
                  <w:t>Cliquez ou appuyez ici pour entrer du texte.</w:t>
                </w:r>
              </w:sdtContent>
            </w:sdt>
          </w:p>
        </w:tc>
      </w:tr>
    </w:tbl>
    <w:p w14:paraId="21ADA146" w14:textId="77777777" w:rsidR="00EC2A66" w:rsidRPr="00EC2A66" w:rsidRDefault="00EC2A66" w:rsidP="00EC2A66">
      <w:pPr>
        <w:jc w:val="both"/>
        <w:rPr>
          <w:rFonts w:asciiTheme="majorHAnsi" w:hAnsiTheme="majorHAnsi" w:cstheme="majorHAnsi"/>
          <w:b/>
          <w:color w:val="2A6786"/>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C2A66" w:rsidRPr="00AB59C7" w14:paraId="76BC6EAF" w14:textId="77777777" w:rsidTr="00455602">
        <w:trPr>
          <w:trHeight w:val="1309"/>
        </w:trPr>
        <w:tc>
          <w:tcPr>
            <w:tcW w:w="9889" w:type="dxa"/>
            <w:shd w:val="clear" w:color="auto" w:fill="auto"/>
          </w:tcPr>
          <w:p w14:paraId="1D10C2AA" w14:textId="77777777" w:rsidR="00EC2A66" w:rsidRPr="00EC2A66" w:rsidRDefault="00EC2A66" w:rsidP="00455602">
            <w:pPr>
              <w:spacing w:before="60"/>
              <w:jc w:val="both"/>
              <w:rPr>
                <w:rFonts w:asciiTheme="majorHAnsi" w:hAnsiTheme="majorHAnsi" w:cstheme="majorHAnsi"/>
                <w:b/>
                <w:color w:val="2A6786"/>
                <w:szCs w:val="20"/>
                <w:u w:val="single"/>
              </w:rPr>
            </w:pPr>
            <w:r w:rsidRPr="00EC2A66">
              <w:rPr>
                <w:rFonts w:asciiTheme="majorHAnsi" w:hAnsiTheme="majorHAnsi" w:cstheme="majorHAnsi"/>
                <w:b/>
                <w:color w:val="2A6786"/>
                <w:szCs w:val="20"/>
                <w:u w:val="single"/>
              </w:rPr>
              <w:t xml:space="preserve">Mission </w:t>
            </w:r>
            <w:proofErr w:type="spellStart"/>
            <w:r w:rsidRPr="00EC2A66">
              <w:rPr>
                <w:rFonts w:asciiTheme="majorHAnsi" w:hAnsiTheme="majorHAnsi" w:cstheme="majorHAnsi"/>
                <w:b/>
                <w:color w:val="2A6786"/>
                <w:szCs w:val="20"/>
                <w:u w:val="single"/>
              </w:rPr>
              <w:t>Summary</w:t>
            </w:r>
            <w:proofErr w:type="spellEnd"/>
          </w:p>
          <w:p w14:paraId="008ACA24" w14:textId="77777777" w:rsidR="00EC2A66" w:rsidRDefault="00EC2A66" w:rsidP="0039196C">
            <w:pPr>
              <w:rPr>
                <w:rFonts w:asciiTheme="majorHAnsi" w:hAnsiTheme="majorHAnsi" w:cstheme="majorHAnsi"/>
                <w:szCs w:val="20"/>
                <w:highlight w:val="cyan"/>
                <w:lang w:val="en-US"/>
              </w:rPr>
            </w:pPr>
          </w:p>
          <w:p w14:paraId="08234E61" w14:textId="77777777" w:rsidR="00B63DC4" w:rsidRPr="00232501" w:rsidRDefault="00B63DC4" w:rsidP="00B63DC4">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F60E4E">
              <w:rPr>
                <w:rStyle w:val="normaltextrun"/>
                <w:rFonts w:ascii="Arial" w:hAnsi="Arial" w:cs="Arial"/>
                <w:sz w:val="22"/>
                <w:szCs w:val="22"/>
              </w:rPr>
              <w:t xml:space="preserve">Develop and maintain </w:t>
            </w:r>
            <w:r>
              <w:rPr>
                <w:rStyle w:val="normaltextrun"/>
                <w:rFonts w:ascii="Arial" w:hAnsi="Arial" w:cs="Arial"/>
                <w:sz w:val="22"/>
                <w:szCs w:val="22"/>
              </w:rPr>
              <w:t>security architecture standards (Cloud infrastructures</w:t>
            </w:r>
            <w:r w:rsidRPr="00C84F06">
              <w:rPr>
                <w:rStyle w:val="normaltextrun"/>
                <w:rFonts w:ascii="Arial" w:hAnsi="Arial" w:cs="Arial"/>
                <w:sz w:val="22"/>
                <w:szCs w:val="22"/>
              </w:rPr>
              <w:t xml:space="preserve"> and APIs</w:t>
            </w:r>
            <w:r>
              <w:rPr>
                <w:rStyle w:val="normaltextrun"/>
                <w:rFonts w:ascii="Arial" w:hAnsi="Arial" w:cs="Arial"/>
                <w:sz w:val="22"/>
                <w:szCs w:val="22"/>
              </w:rPr>
              <w:t>)</w:t>
            </w:r>
            <w:r w:rsidRPr="00F60E4E">
              <w:rPr>
                <w:rStyle w:val="normaltextrun"/>
                <w:rFonts w:ascii="Arial" w:hAnsi="Arial" w:cs="Arial"/>
                <w:sz w:val="22"/>
                <w:szCs w:val="22"/>
              </w:rPr>
              <w:t xml:space="preserve"> and promote their adoption within IT </w:t>
            </w:r>
            <w:r w:rsidRPr="00232501">
              <w:rPr>
                <w:rStyle w:val="normaltextrun"/>
                <w:rFonts w:ascii="Arial" w:hAnsi="Arial" w:cs="Arial"/>
                <w:sz w:val="22"/>
                <w:szCs w:val="22"/>
              </w:rPr>
              <w:t>functional teams.</w:t>
            </w:r>
          </w:p>
          <w:p w14:paraId="4D82854E" w14:textId="77777777" w:rsidR="00B63DC4" w:rsidRPr="00232501" w:rsidRDefault="00B63DC4" w:rsidP="00B63DC4">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232501">
              <w:rPr>
                <w:rStyle w:val="normaltextrun"/>
                <w:rFonts w:ascii="Arial" w:hAnsi="Arial" w:cs="Arial"/>
                <w:sz w:val="22"/>
                <w:szCs w:val="22"/>
              </w:rPr>
              <w:t xml:space="preserve">Support the </w:t>
            </w:r>
            <w:r>
              <w:rPr>
                <w:rStyle w:val="normaltextrun"/>
                <w:rFonts w:ascii="Arial" w:hAnsi="Arial" w:cs="Arial"/>
                <w:sz w:val="22"/>
                <w:szCs w:val="22"/>
              </w:rPr>
              <w:t>o</w:t>
            </w:r>
            <w:r w:rsidRPr="00232501">
              <w:rPr>
                <w:rFonts w:ascii="Arial" w:hAnsi="Arial" w:cs="Arial"/>
                <w:iCs/>
                <w:sz w:val="22"/>
                <w:szCs w:val="22"/>
              </w:rPr>
              <w:t xml:space="preserve">perational </w:t>
            </w:r>
            <w:r>
              <w:rPr>
                <w:rFonts w:ascii="Arial" w:hAnsi="Arial" w:cs="Arial"/>
                <w:iCs/>
                <w:sz w:val="22"/>
                <w:szCs w:val="22"/>
              </w:rPr>
              <w:t>s</w:t>
            </w:r>
            <w:r w:rsidRPr="00232501">
              <w:rPr>
                <w:rFonts w:ascii="Arial" w:hAnsi="Arial" w:cs="Arial"/>
                <w:iCs/>
                <w:sz w:val="22"/>
                <w:szCs w:val="22"/>
              </w:rPr>
              <w:t>ecurity excellence manager</w:t>
            </w:r>
            <w:r w:rsidRPr="00232501">
              <w:rPr>
                <w:rStyle w:val="normaltextrun"/>
                <w:rFonts w:ascii="Arial" w:hAnsi="Arial" w:cs="Arial"/>
                <w:sz w:val="22"/>
                <w:szCs w:val="22"/>
              </w:rPr>
              <w:t xml:space="preserve"> </w:t>
            </w:r>
            <w:r>
              <w:rPr>
                <w:rStyle w:val="normaltextrun"/>
                <w:rFonts w:ascii="Arial" w:hAnsi="Arial" w:cs="Arial"/>
                <w:sz w:val="22"/>
                <w:szCs w:val="22"/>
              </w:rPr>
              <w:t>in the d</w:t>
            </w:r>
            <w:r w:rsidRPr="00232501">
              <w:rPr>
                <w:rStyle w:val="normaltextrun"/>
                <w:rFonts w:ascii="Arial" w:hAnsi="Arial" w:cs="Arial"/>
                <w:sz w:val="22"/>
                <w:szCs w:val="22"/>
              </w:rPr>
              <w:t>efin</w:t>
            </w:r>
            <w:r>
              <w:rPr>
                <w:rStyle w:val="normaltextrun"/>
                <w:rFonts w:ascii="Arial" w:hAnsi="Arial" w:cs="Arial"/>
                <w:sz w:val="22"/>
                <w:szCs w:val="22"/>
              </w:rPr>
              <w:t>ition</w:t>
            </w:r>
            <w:r w:rsidRPr="00232501">
              <w:rPr>
                <w:rStyle w:val="normaltextrun"/>
                <w:rFonts w:ascii="Arial" w:hAnsi="Arial" w:cs="Arial"/>
                <w:sz w:val="22"/>
                <w:szCs w:val="22"/>
              </w:rPr>
              <w:t xml:space="preserve"> and continuous improvement of </w:t>
            </w:r>
            <w:r>
              <w:rPr>
                <w:rStyle w:val="normaltextrun"/>
                <w:rFonts w:ascii="Arial" w:hAnsi="Arial" w:cs="Arial"/>
                <w:sz w:val="22"/>
                <w:szCs w:val="22"/>
              </w:rPr>
              <w:t>standard security configurations of technical solutions ensuring</w:t>
            </w:r>
            <w:r w:rsidRPr="00232501">
              <w:rPr>
                <w:rStyle w:val="normaltextrun"/>
                <w:rFonts w:ascii="Arial" w:hAnsi="Arial" w:cs="Arial"/>
                <w:sz w:val="22"/>
                <w:szCs w:val="22"/>
              </w:rPr>
              <w:t xml:space="preserve"> availability, integrity, data protection and privacy</w:t>
            </w:r>
            <w:r>
              <w:rPr>
                <w:rStyle w:val="normaltextrun"/>
                <w:rFonts w:ascii="Arial" w:hAnsi="Arial" w:cs="Arial"/>
                <w:sz w:val="22"/>
                <w:szCs w:val="22"/>
              </w:rPr>
              <w:t xml:space="preserve"> of Business applications</w:t>
            </w:r>
            <w:r w:rsidRPr="00232501">
              <w:rPr>
                <w:rStyle w:val="normaltextrun"/>
                <w:rFonts w:ascii="Arial" w:hAnsi="Arial" w:cs="Arial"/>
                <w:sz w:val="22"/>
                <w:szCs w:val="22"/>
              </w:rPr>
              <w:t>.</w:t>
            </w:r>
          </w:p>
          <w:p w14:paraId="2340D64C" w14:textId="77777777" w:rsidR="00B63DC4" w:rsidRPr="00BF522A" w:rsidRDefault="00B63DC4" w:rsidP="00B63DC4">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Establish</w:t>
            </w:r>
            <w:r w:rsidRPr="009F6291">
              <w:rPr>
                <w:rStyle w:val="normaltextrun"/>
                <w:rFonts w:ascii="Arial" w:hAnsi="Arial" w:cs="Arial"/>
                <w:sz w:val="22"/>
                <w:szCs w:val="22"/>
              </w:rPr>
              <w:t xml:space="preserve"> Security view on all key Business applications</w:t>
            </w:r>
            <w:r>
              <w:rPr>
                <w:rStyle w:val="normaltextrun"/>
                <w:rFonts w:ascii="Arial" w:hAnsi="Arial" w:cs="Arial"/>
                <w:sz w:val="22"/>
                <w:szCs w:val="22"/>
              </w:rPr>
              <w:t xml:space="preserve"> </w:t>
            </w:r>
            <w:r w:rsidRPr="009F6291">
              <w:rPr>
                <w:rStyle w:val="normaltextrun"/>
                <w:rFonts w:ascii="Arial" w:hAnsi="Arial" w:cs="Arial"/>
                <w:sz w:val="22"/>
                <w:szCs w:val="22"/>
              </w:rPr>
              <w:t xml:space="preserve">and </w:t>
            </w:r>
            <w:r>
              <w:rPr>
                <w:rStyle w:val="normaltextrun"/>
                <w:rFonts w:ascii="Arial" w:hAnsi="Arial" w:cs="Arial"/>
                <w:sz w:val="22"/>
                <w:szCs w:val="22"/>
              </w:rPr>
              <w:t xml:space="preserve">provide security </w:t>
            </w:r>
            <w:r w:rsidRPr="009F6291">
              <w:rPr>
                <w:rStyle w:val="normaltextrun"/>
                <w:rFonts w:ascii="Arial" w:hAnsi="Arial" w:cs="Arial"/>
                <w:sz w:val="22"/>
                <w:szCs w:val="22"/>
              </w:rPr>
              <w:t>recommend</w:t>
            </w:r>
            <w:r>
              <w:rPr>
                <w:rStyle w:val="normaltextrun"/>
                <w:rFonts w:ascii="Arial" w:hAnsi="Arial" w:cs="Arial"/>
                <w:sz w:val="22"/>
                <w:szCs w:val="22"/>
              </w:rPr>
              <w:t>ations</w:t>
            </w:r>
            <w:r w:rsidRPr="009F6291">
              <w:rPr>
                <w:rStyle w:val="normaltextrun"/>
                <w:rFonts w:ascii="Arial" w:hAnsi="Arial" w:cs="Arial"/>
                <w:sz w:val="22"/>
                <w:szCs w:val="22"/>
              </w:rPr>
              <w:t xml:space="preserve"> enhancements according to </w:t>
            </w:r>
            <w:r>
              <w:rPr>
                <w:rStyle w:val="normaltextrun"/>
                <w:rFonts w:ascii="Arial" w:hAnsi="Arial" w:cs="Arial"/>
                <w:sz w:val="22"/>
                <w:szCs w:val="22"/>
              </w:rPr>
              <w:t xml:space="preserve">new </w:t>
            </w:r>
            <w:r w:rsidRPr="009F6291">
              <w:rPr>
                <w:rStyle w:val="normaltextrun"/>
                <w:rFonts w:ascii="Arial" w:hAnsi="Arial" w:cs="Arial"/>
                <w:sz w:val="22"/>
                <w:szCs w:val="22"/>
              </w:rPr>
              <w:t>established security standard</w:t>
            </w:r>
            <w:r>
              <w:rPr>
                <w:rStyle w:val="normaltextrun"/>
                <w:rFonts w:ascii="Arial" w:hAnsi="Arial" w:cs="Arial"/>
                <w:sz w:val="22"/>
                <w:szCs w:val="22"/>
              </w:rPr>
              <w:t>s</w:t>
            </w:r>
            <w:r w:rsidRPr="00BF522A">
              <w:rPr>
                <w:rStyle w:val="normaltextrun"/>
                <w:rFonts w:ascii="Arial" w:hAnsi="Arial" w:cs="Arial"/>
                <w:sz w:val="22"/>
                <w:szCs w:val="22"/>
              </w:rPr>
              <w:t>.</w:t>
            </w:r>
          </w:p>
          <w:p w14:paraId="0969EB6B" w14:textId="77777777" w:rsidR="00B63DC4" w:rsidRPr="00BF522A" w:rsidRDefault="00B63DC4" w:rsidP="00B63DC4">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9F6291">
              <w:rPr>
                <w:rStyle w:val="normaltextrun"/>
                <w:rFonts w:ascii="Arial" w:hAnsi="Arial" w:cs="Arial"/>
                <w:sz w:val="22"/>
                <w:szCs w:val="22"/>
              </w:rPr>
              <w:t>Support IT Functional teams to implement remediation of security findings raised into security audits.</w:t>
            </w:r>
          </w:p>
          <w:p w14:paraId="77D9B9DE" w14:textId="7022C274" w:rsidR="0039196C" w:rsidRPr="0039196C" w:rsidRDefault="0039196C" w:rsidP="00B63DC4">
            <w:pPr>
              <w:rPr>
                <w:rFonts w:asciiTheme="majorHAnsi" w:hAnsiTheme="majorHAnsi" w:cstheme="majorHAnsi"/>
                <w:szCs w:val="20"/>
                <w:highlight w:val="cyan"/>
                <w:lang w:val="en-US"/>
              </w:rPr>
            </w:pPr>
          </w:p>
        </w:tc>
      </w:tr>
    </w:tbl>
    <w:p w14:paraId="35EF254A" w14:textId="77777777" w:rsidR="00EC2A66" w:rsidRPr="00EC2A66" w:rsidRDefault="00EC2A66" w:rsidP="00EC2A66">
      <w:pPr>
        <w:rPr>
          <w:rFonts w:asciiTheme="majorHAnsi" w:hAnsiTheme="majorHAnsi" w:cstheme="majorHAnsi"/>
          <w:vanish/>
          <w:szCs w:val="20"/>
        </w:rPr>
      </w:pPr>
    </w:p>
    <w:tbl>
      <w:tblPr>
        <w:tblpPr w:leftFromText="141" w:rightFromText="141" w:vertAnchor="text" w:horzAnchor="margin" w:tblpX="2" w:tblpY="1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EC2A66" w:rsidRPr="00EC2A66" w14:paraId="14B6F9DB" w14:textId="77777777" w:rsidTr="00455602">
        <w:tc>
          <w:tcPr>
            <w:tcW w:w="9918" w:type="dxa"/>
            <w:shd w:val="clear" w:color="auto" w:fill="auto"/>
          </w:tcPr>
          <w:p w14:paraId="32764926" w14:textId="77777777" w:rsidR="00EC2A66" w:rsidRPr="00EC2A66" w:rsidRDefault="00EC2A66" w:rsidP="00455602">
            <w:pPr>
              <w:spacing w:before="60"/>
              <w:jc w:val="both"/>
              <w:rPr>
                <w:rFonts w:asciiTheme="majorHAnsi" w:hAnsiTheme="majorHAnsi" w:cstheme="majorHAnsi"/>
                <w:b/>
                <w:color w:val="2A6786"/>
                <w:szCs w:val="20"/>
                <w:u w:val="single"/>
                <w:lang w:val="en-GB"/>
              </w:rPr>
            </w:pPr>
            <w:r w:rsidRPr="00EC2A66">
              <w:rPr>
                <w:rFonts w:asciiTheme="majorHAnsi" w:hAnsiTheme="majorHAnsi" w:cstheme="majorHAnsi"/>
                <w:b/>
                <w:color w:val="2A6786"/>
                <w:szCs w:val="20"/>
                <w:u w:val="single"/>
                <w:lang w:val="en-GB"/>
              </w:rPr>
              <w:t>Department</w:t>
            </w:r>
          </w:p>
          <w:p w14:paraId="19E67F3C" w14:textId="77777777" w:rsidR="00EC2A66" w:rsidRPr="00AB59C7" w:rsidRDefault="00EC2A66" w:rsidP="0039196C">
            <w:pPr>
              <w:rPr>
                <w:rFonts w:asciiTheme="majorHAnsi" w:hAnsiTheme="majorHAnsi" w:cstheme="majorHAnsi"/>
                <w:bCs/>
                <w:szCs w:val="20"/>
                <w:lang w:val="en-US"/>
              </w:rPr>
            </w:pPr>
          </w:p>
          <w:p w14:paraId="3AABEF9F" w14:textId="77777777" w:rsidR="0039196C" w:rsidRPr="00C84F06" w:rsidRDefault="0039196C" w:rsidP="0039196C">
            <w:pPr>
              <w:jc w:val="both"/>
              <w:rPr>
                <w:rFonts w:cs="Arial"/>
                <w:sz w:val="22"/>
                <w:lang w:val="en-US"/>
              </w:rPr>
            </w:pPr>
            <w:r>
              <w:rPr>
                <w:rFonts w:cs="Arial"/>
                <w:sz w:val="22"/>
                <w:lang w:val="en-US"/>
              </w:rPr>
              <w:t xml:space="preserve">Management &amp; Control </w:t>
            </w:r>
            <w:proofErr w:type="gramStart"/>
            <w:r>
              <w:rPr>
                <w:rFonts w:cs="Arial"/>
                <w:sz w:val="22"/>
                <w:lang w:val="en-US"/>
              </w:rPr>
              <w:t>is in charge of</w:t>
            </w:r>
            <w:proofErr w:type="gramEnd"/>
            <w:r>
              <w:rPr>
                <w:rFonts w:cs="Arial"/>
                <w:sz w:val="22"/>
                <w:lang w:val="en-US"/>
              </w:rPr>
              <w:t xml:space="preserve"> all transversal IT topics for SCOR IT. It </w:t>
            </w:r>
            <w:r w:rsidRPr="00C84F06">
              <w:rPr>
                <w:rFonts w:cs="Arial"/>
                <w:sz w:val="22"/>
                <w:lang w:val="en-US"/>
              </w:rPr>
              <w:t xml:space="preserve">is organized through </w:t>
            </w:r>
            <w:r>
              <w:rPr>
                <w:rFonts w:cs="Arial"/>
                <w:sz w:val="22"/>
                <w:lang w:val="en-US"/>
              </w:rPr>
              <w:t>4</w:t>
            </w:r>
            <w:r w:rsidRPr="00C84F06">
              <w:rPr>
                <w:rFonts w:cs="Arial"/>
                <w:sz w:val="22"/>
                <w:lang w:val="en-US"/>
              </w:rPr>
              <w:t xml:space="preserve"> teams</w:t>
            </w:r>
            <w:r>
              <w:rPr>
                <w:rFonts w:cs="Arial"/>
                <w:sz w:val="22"/>
                <w:lang w:val="en-US"/>
              </w:rPr>
              <w:t xml:space="preserve"> working closely together</w:t>
            </w:r>
            <w:r w:rsidRPr="00C84F06">
              <w:rPr>
                <w:rFonts w:cs="Arial"/>
                <w:sz w:val="22"/>
                <w:lang w:val="en-US"/>
              </w:rPr>
              <w:t>:</w:t>
            </w:r>
          </w:p>
          <w:p w14:paraId="711483E5" w14:textId="77777777" w:rsidR="0039196C" w:rsidRPr="00C84F06" w:rsidRDefault="0039196C" w:rsidP="0039196C">
            <w:pPr>
              <w:pStyle w:val="Paragraphedeliste"/>
              <w:numPr>
                <w:ilvl w:val="0"/>
                <w:numId w:val="7"/>
              </w:numPr>
              <w:ind w:left="426" w:hanging="284"/>
              <w:contextualSpacing/>
              <w:jc w:val="both"/>
              <w:rPr>
                <w:rFonts w:cs="Arial"/>
                <w:bCs/>
                <w:noProof/>
                <w:sz w:val="22"/>
                <w:szCs w:val="22"/>
                <w:lang w:val="en-US"/>
              </w:rPr>
            </w:pPr>
            <w:r w:rsidRPr="00334BE9">
              <w:rPr>
                <w:rFonts w:cs="Arial"/>
                <w:bCs/>
                <w:noProof/>
                <w:sz w:val="22"/>
                <w:szCs w:val="22"/>
                <w:lang w:val="en-US"/>
              </w:rPr>
              <w:t>Security &amp; Compliance</w:t>
            </w:r>
            <w:r>
              <w:rPr>
                <w:rFonts w:cs="Arial"/>
                <w:bCs/>
                <w:noProof/>
                <w:sz w:val="22"/>
                <w:szCs w:val="22"/>
                <w:lang w:val="en-US"/>
              </w:rPr>
              <w:t>,</w:t>
            </w:r>
            <w:r w:rsidRPr="00334BE9">
              <w:rPr>
                <w:rFonts w:cs="Arial"/>
                <w:bCs/>
                <w:noProof/>
                <w:sz w:val="22"/>
                <w:szCs w:val="22"/>
                <w:lang w:val="en-US"/>
              </w:rPr>
              <w:t xml:space="preserve"> led by Group CISO</w:t>
            </w:r>
          </w:p>
          <w:p w14:paraId="3B14DFED" w14:textId="77777777" w:rsidR="0039196C" w:rsidRDefault="0039196C" w:rsidP="0039196C">
            <w:pPr>
              <w:pStyle w:val="Paragraphedeliste"/>
              <w:numPr>
                <w:ilvl w:val="0"/>
                <w:numId w:val="7"/>
              </w:numPr>
              <w:ind w:left="426" w:hanging="284"/>
              <w:contextualSpacing/>
              <w:jc w:val="both"/>
              <w:rPr>
                <w:rFonts w:cs="Arial"/>
                <w:bCs/>
                <w:noProof/>
                <w:sz w:val="22"/>
                <w:szCs w:val="22"/>
                <w:lang w:val="en-US"/>
              </w:rPr>
            </w:pPr>
            <w:r>
              <w:rPr>
                <w:rFonts w:cs="Arial"/>
                <w:bCs/>
                <w:noProof/>
                <w:sz w:val="22"/>
                <w:szCs w:val="22"/>
                <w:lang w:val="en-US"/>
              </w:rPr>
              <w:t>Cost Control and Assets Management</w:t>
            </w:r>
          </w:p>
          <w:p w14:paraId="2ADF6B21" w14:textId="77777777" w:rsidR="0039196C" w:rsidRPr="002C49F1" w:rsidRDefault="0039196C" w:rsidP="0039196C">
            <w:pPr>
              <w:pStyle w:val="Paragraphedeliste"/>
              <w:numPr>
                <w:ilvl w:val="0"/>
                <w:numId w:val="7"/>
              </w:numPr>
              <w:ind w:left="426" w:hanging="284"/>
              <w:contextualSpacing/>
              <w:jc w:val="both"/>
              <w:rPr>
                <w:rFonts w:cs="Arial"/>
                <w:bCs/>
                <w:noProof/>
                <w:sz w:val="22"/>
                <w:szCs w:val="22"/>
                <w:lang w:val="en-US"/>
              </w:rPr>
            </w:pPr>
            <w:r>
              <w:rPr>
                <w:rFonts w:cs="Arial"/>
                <w:bCs/>
                <w:noProof/>
                <w:sz w:val="22"/>
                <w:szCs w:val="22"/>
                <w:lang w:val="en-US"/>
              </w:rPr>
              <w:t>Sourcing and Vendor Management</w:t>
            </w:r>
          </w:p>
          <w:p w14:paraId="581D9745" w14:textId="77777777" w:rsidR="0039196C" w:rsidRPr="00C84F06" w:rsidRDefault="0039196C" w:rsidP="0039196C">
            <w:pPr>
              <w:pStyle w:val="Paragraphedeliste"/>
              <w:numPr>
                <w:ilvl w:val="0"/>
                <w:numId w:val="7"/>
              </w:numPr>
              <w:ind w:left="426" w:hanging="284"/>
              <w:contextualSpacing/>
              <w:jc w:val="both"/>
              <w:rPr>
                <w:rFonts w:cs="Arial"/>
                <w:bCs/>
                <w:noProof/>
                <w:sz w:val="22"/>
                <w:szCs w:val="22"/>
                <w:lang w:val="en-US"/>
              </w:rPr>
            </w:pPr>
            <w:r w:rsidRPr="00334BE9">
              <w:rPr>
                <w:rFonts w:cs="Arial"/>
                <w:bCs/>
                <w:noProof/>
                <w:sz w:val="22"/>
                <w:szCs w:val="22"/>
                <w:lang w:val="en-US"/>
              </w:rPr>
              <w:t>Transformation, Processes &amp; Communication</w:t>
            </w:r>
          </w:p>
          <w:p w14:paraId="61DA7492" w14:textId="2E9EB730" w:rsidR="0039196C" w:rsidRPr="0039196C" w:rsidRDefault="0039196C" w:rsidP="0039196C">
            <w:pPr>
              <w:rPr>
                <w:rFonts w:asciiTheme="majorHAnsi" w:hAnsiTheme="majorHAnsi" w:cstheme="majorHAnsi"/>
                <w:bCs/>
                <w:szCs w:val="20"/>
              </w:rPr>
            </w:pPr>
          </w:p>
        </w:tc>
      </w:tr>
    </w:tbl>
    <w:p w14:paraId="4A9C00DA" w14:textId="77777777" w:rsidR="00EC2A66" w:rsidRPr="00EC2A66" w:rsidRDefault="00EC2A66" w:rsidP="00EC2A66">
      <w:pPr>
        <w:rPr>
          <w:rFonts w:asciiTheme="majorHAnsi" w:hAnsiTheme="majorHAnsi" w:cstheme="majorHAnsi"/>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C2A66" w:rsidRPr="00AB59C7" w14:paraId="15F68592" w14:textId="77777777" w:rsidTr="00455602">
        <w:trPr>
          <w:trHeight w:val="788"/>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5DD9912C" w14:textId="77777777" w:rsidR="00EC2A66" w:rsidRPr="00EC2A66" w:rsidRDefault="00EC2A66" w:rsidP="00455602">
            <w:pPr>
              <w:spacing w:before="60"/>
              <w:jc w:val="both"/>
              <w:rPr>
                <w:rFonts w:asciiTheme="majorHAnsi" w:hAnsiTheme="majorHAnsi" w:cstheme="majorHAnsi"/>
                <w:b/>
                <w:color w:val="215868"/>
                <w:szCs w:val="20"/>
                <w:u w:val="single"/>
              </w:rPr>
            </w:pPr>
            <w:proofErr w:type="spellStart"/>
            <w:r w:rsidRPr="00EC2A66">
              <w:rPr>
                <w:rFonts w:asciiTheme="majorHAnsi" w:hAnsiTheme="majorHAnsi" w:cstheme="majorHAnsi"/>
                <w:b/>
                <w:color w:val="215868"/>
                <w:szCs w:val="20"/>
                <w:u w:val="single"/>
              </w:rPr>
              <w:t>Deliveries</w:t>
            </w:r>
            <w:proofErr w:type="spellEnd"/>
            <w:r w:rsidRPr="00EC2A66">
              <w:rPr>
                <w:rFonts w:asciiTheme="majorHAnsi" w:hAnsiTheme="majorHAnsi" w:cstheme="majorHAnsi"/>
                <w:b/>
                <w:color w:val="215868"/>
                <w:szCs w:val="20"/>
                <w:u w:val="single"/>
              </w:rPr>
              <w:t xml:space="preserve"> &amp; </w:t>
            </w:r>
            <w:proofErr w:type="spellStart"/>
            <w:r w:rsidRPr="00EC2A66">
              <w:rPr>
                <w:rFonts w:asciiTheme="majorHAnsi" w:hAnsiTheme="majorHAnsi" w:cstheme="majorHAnsi"/>
                <w:b/>
                <w:color w:val="215868"/>
                <w:szCs w:val="20"/>
                <w:u w:val="single"/>
              </w:rPr>
              <w:t>calendar</w:t>
            </w:r>
            <w:proofErr w:type="spellEnd"/>
          </w:p>
          <w:p w14:paraId="031FDDA4" w14:textId="77777777" w:rsidR="00EC2A66" w:rsidRDefault="00EC2A66" w:rsidP="0039196C">
            <w:pPr>
              <w:shd w:val="clear" w:color="auto" w:fill="FFFFFF"/>
              <w:jc w:val="both"/>
              <w:rPr>
                <w:rFonts w:asciiTheme="majorHAnsi" w:hAnsiTheme="majorHAnsi" w:cstheme="majorHAnsi"/>
                <w:szCs w:val="20"/>
                <w:lang w:val="en-US"/>
              </w:rPr>
            </w:pPr>
          </w:p>
          <w:p w14:paraId="2FFAA857" w14:textId="77777777" w:rsidR="00DC0EB9" w:rsidRPr="00BF522A" w:rsidRDefault="00DC0EB9" w:rsidP="00DC0EB9">
            <w:pPr>
              <w:rPr>
                <w:rFonts w:cs="Arial"/>
                <w:iCs/>
                <w:sz w:val="22"/>
                <w:szCs w:val="22"/>
                <w:u w:val="single"/>
                <w:lang w:val="en-US"/>
              </w:rPr>
            </w:pPr>
            <w:r w:rsidRPr="00BF522A">
              <w:rPr>
                <w:rFonts w:cs="Arial"/>
                <w:iCs/>
                <w:sz w:val="22"/>
                <w:szCs w:val="22"/>
                <w:u w:val="single"/>
                <w:lang w:val="en-US"/>
              </w:rPr>
              <w:t>Security Architecture standards</w:t>
            </w:r>
          </w:p>
          <w:p w14:paraId="3E18CC46" w14:textId="77777777" w:rsidR="00DC0EB9"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F60E4E">
              <w:rPr>
                <w:rStyle w:val="normaltextrun"/>
                <w:rFonts w:ascii="Arial" w:hAnsi="Arial" w:cs="Arial"/>
                <w:sz w:val="22"/>
                <w:szCs w:val="22"/>
              </w:rPr>
              <w:t xml:space="preserve">Develop and maintain </w:t>
            </w:r>
            <w:r>
              <w:rPr>
                <w:rStyle w:val="normaltextrun"/>
                <w:rFonts w:ascii="Arial" w:hAnsi="Arial" w:cs="Arial"/>
                <w:sz w:val="22"/>
                <w:szCs w:val="22"/>
              </w:rPr>
              <w:t>security architecture standards (Cloud infrastructures</w:t>
            </w:r>
            <w:r w:rsidRPr="00C84F06">
              <w:rPr>
                <w:rStyle w:val="normaltextrun"/>
                <w:rFonts w:ascii="Arial" w:hAnsi="Arial" w:cs="Arial"/>
                <w:sz w:val="22"/>
                <w:szCs w:val="22"/>
              </w:rPr>
              <w:t xml:space="preserve"> and APIs</w:t>
            </w:r>
            <w:r>
              <w:rPr>
                <w:rStyle w:val="normaltextrun"/>
                <w:rFonts w:ascii="Arial" w:hAnsi="Arial" w:cs="Arial"/>
                <w:sz w:val="22"/>
                <w:szCs w:val="22"/>
              </w:rPr>
              <w:t>)</w:t>
            </w:r>
            <w:r w:rsidRPr="00F60E4E">
              <w:rPr>
                <w:rStyle w:val="normaltextrun"/>
                <w:rFonts w:ascii="Arial" w:hAnsi="Arial" w:cs="Arial"/>
                <w:sz w:val="22"/>
                <w:szCs w:val="22"/>
              </w:rPr>
              <w:t xml:space="preserve"> and promote their adoption within IT </w:t>
            </w:r>
            <w:r w:rsidRPr="00232501">
              <w:rPr>
                <w:rStyle w:val="normaltextrun"/>
                <w:rFonts w:ascii="Arial" w:hAnsi="Arial" w:cs="Arial"/>
                <w:sz w:val="22"/>
                <w:szCs w:val="22"/>
              </w:rPr>
              <w:t>functional teams.</w:t>
            </w:r>
            <w:r>
              <w:rPr>
                <w:rStyle w:val="normaltextrun"/>
                <w:rFonts w:ascii="Arial" w:hAnsi="Arial" w:cs="Arial"/>
                <w:sz w:val="22"/>
                <w:szCs w:val="22"/>
              </w:rPr>
              <w:t xml:space="preserve"> </w:t>
            </w:r>
          </w:p>
          <w:p w14:paraId="58617BE2" w14:textId="77777777" w:rsidR="00DC0EB9" w:rsidRPr="006B1531"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 xml:space="preserve">Participate in the review and definition of </w:t>
            </w:r>
            <w:r w:rsidRPr="006B1531">
              <w:rPr>
                <w:rStyle w:val="normaltextrun"/>
                <w:rFonts w:ascii="Arial" w:hAnsi="Arial" w:cs="Arial"/>
                <w:sz w:val="22"/>
                <w:szCs w:val="22"/>
              </w:rPr>
              <w:t>life cycle of Software Development or SaaS Integration, in alignment with SCOR IT Internal Control and Security state of the art’s best practices based on OWASP standards (i.e., Software Assurance Maturity Model (SAMM), Application Security Verification Standard (ASVS), Top 10 proactive controls, Web Security Testing Guide (STG), Cheat Sheet Series, …).</w:t>
            </w:r>
          </w:p>
          <w:p w14:paraId="2EDA80DE" w14:textId="77777777" w:rsidR="00DC0EB9" w:rsidRPr="00C62DFC" w:rsidRDefault="00DC0EB9" w:rsidP="00DC0EB9">
            <w:pPr>
              <w:pStyle w:val="paragraph"/>
              <w:spacing w:before="0" w:beforeAutospacing="0" w:after="0" w:afterAutospacing="0"/>
              <w:textAlignment w:val="baseline"/>
              <w:rPr>
                <w:rStyle w:val="normaltextrun"/>
                <w:rFonts w:ascii="Arial" w:hAnsi="Arial" w:cs="Arial"/>
                <w:sz w:val="22"/>
                <w:szCs w:val="22"/>
              </w:rPr>
            </w:pPr>
          </w:p>
          <w:p w14:paraId="0F8E907B" w14:textId="77777777" w:rsidR="00DC0EB9" w:rsidRPr="008C2E96" w:rsidRDefault="00DC0EB9" w:rsidP="00DC0EB9">
            <w:pPr>
              <w:rPr>
                <w:rFonts w:cs="Arial"/>
                <w:iCs/>
                <w:sz w:val="22"/>
                <w:szCs w:val="22"/>
                <w:u w:val="single"/>
                <w:lang w:val="en-US"/>
              </w:rPr>
            </w:pPr>
            <w:r>
              <w:rPr>
                <w:rFonts w:cs="Arial"/>
                <w:iCs/>
                <w:sz w:val="22"/>
                <w:szCs w:val="22"/>
                <w:u w:val="single"/>
                <w:lang w:val="en-US"/>
              </w:rPr>
              <w:t>Operational Security</w:t>
            </w:r>
          </w:p>
          <w:p w14:paraId="6B496B43" w14:textId="77777777" w:rsidR="00DC0EB9"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D</w:t>
            </w:r>
            <w:r w:rsidRPr="00232501">
              <w:rPr>
                <w:rStyle w:val="normaltextrun"/>
                <w:rFonts w:ascii="Arial" w:hAnsi="Arial" w:cs="Arial"/>
                <w:sz w:val="22"/>
                <w:szCs w:val="22"/>
              </w:rPr>
              <w:t>efin</w:t>
            </w:r>
            <w:r>
              <w:rPr>
                <w:rStyle w:val="normaltextrun"/>
                <w:rFonts w:ascii="Arial" w:hAnsi="Arial" w:cs="Arial"/>
                <w:sz w:val="22"/>
                <w:szCs w:val="22"/>
              </w:rPr>
              <w:t>e</w:t>
            </w:r>
            <w:r w:rsidRPr="00232501">
              <w:rPr>
                <w:rStyle w:val="normaltextrun"/>
                <w:rFonts w:ascii="Arial" w:hAnsi="Arial" w:cs="Arial"/>
                <w:sz w:val="22"/>
                <w:szCs w:val="22"/>
              </w:rPr>
              <w:t xml:space="preserve"> and </w:t>
            </w:r>
            <w:r>
              <w:rPr>
                <w:rStyle w:val="normaltextrun"/>
                <w:rFonts w:ascii="Arial" w:hAnsi="Arial" w:cs="Arial"/>
                <w:sz w:val="22"/>
                <w:szCs w:val="22"/>
              </w:rPr>
              <w:t>maintain standard operational security standards</w:t>
            </w:r>
          </w:p>
          <w:p w14:paraId="7AA4EC76" w14:textId="77777777" w:rsidR="00DC0EB9"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055D26">
              <w:rPr>
                <w:rStyle w:val="normaltextrun"/>
                <w:rFonts w:ascii="Arial" w:hAnsi="Arial" w:cs="Arial"/>
                <w:sz w:val="22"/>
                <w:szCs w:val="22"/>
              </w:rPr>
              <w:t>Promote and drive adoption of network security practices across the enterprise</w:t>
            </w:r>
          </w:p>
          <w:p w14:paraId="24106647" w14:textId="77777777" w:rsidR="00DC0EB9" w:rsidRPr="003D3EDA"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3D3EDA">
              <w:rPr>
                <w:rStyle w:val="normaltextrun"/>
                <w:rFonts w:ascii="Arial" w:hAnsi="Arial" w:cs="Arial"/>
                <w:sz w:val="22"/>
                <w:szCs w:val="22"/>
              </w:rPr>
              <w:t>Develop metrics and dashboards of the current state of the program, incidents, and overall operational effectiveness</w:t>
            </w:r>
          </w:p>
          <w:p w14:paraId="24306B91" w14:textId="77777777" w:rsidR="00DC0EB9" w:rsidRPr="00232501"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lastRenderedPageBreak/>
              <w:t>D</w:t>
            </w:r>
            <w:r w:rsidRPr="00232501">
              <w:rPr>
                <w:rStyle w:val="normaltextrun"/>
                <w:rFonts w:ascii="Arial" w:hAnsi="Arial" w:cs="Arial"/>
                <w:sz w:val="22"/>
                <w:szCs w:val="22"/>
              </w:rPr>
              <w:t>efin</w:t>
            </w:r>
            <w:r>
              <w:rPr>
                <w:rStyle w:val="normaltextrun"/>
                <w:rFonts w:ascii="Arial" w:hAnsi="Arial" w:cs="Arial"/>
                <w:sz w:val="22"/>
                <w:szCs w:val="22"/>
              </w:rPr>
              <w:t>e</w:t>
            </w:r>
            <w:r w:rsidRPr="00232501">
              <w:rPr>
                <w:rStyle w:val="normaltextrun"/>
                <w:rFonts w:ascii="Arial" w:hAnsi="Arial" w:cs="Arial"/>
                <w:sz w:val="22"/>
                <w:szCs w:val="22"/>
              </w:rPr>
              <w:t xml:space="preserve"> and </w:t>
            </w:r>
            <w:r>
              <w:rPr>
                <w:rStyle w:val="normaltextrun"/>
                <w:rFonts w:ascii="Arial" w:hAnsi="Arial" w:cs="Arial"/>
                <w:sz w:val="22"/>
                <w:szCs w:val="22"/>
              </w:rPr>
              <w:t>maintain standard security configurations of technical solutions ensuring</w:t>
            </w:r>
            <w:r w:rsidRPr="00232501">
              <w:rPr>
                <w:rStyle w:val="normaltextrun"/>
                <w:rFonts w:ascii="Arial" w:hAnsi="Arial" w:cs="Arial"/>
                <w:sz w:val="22"/>
                <w:szCs w:val="22"/>
              </w:rPr>
              <w:t xml:space="preserve"> availability, integrity, data protection and privacy</w:t>
            </w:r>
            <w:r>
              <w:rPr>
                <w:rStyle w:val="normaltextrun"/>
                <w:rFonts w:ascii="Arial" w:hAnsi="Arial" w:cs="Arial"/>
                <w:sz w:val="22"/>
                <w:szCs w:val="22"/>
              </w:rPr>
              <w:t xml:space="preserve"> of Business applications</w:t>
            </w:r>
            <w:r w:rsidRPr="00232501">
              <w:rPr>
                <w:rStyle w:val="normaltextrun"/>
                <w:rFonts w:ascii="Arial" w:hAnsi="Arial" w:cs="Arial"/>
                <w:sz w:val="22"/>
                <w:szCs w:val="22"/>
              </w:rPr>
              <w:t>.</w:t>
            </w:r>
          </w:p>
          <w:p w14:paraId="709B4EDF" w14:textId="77777777" w:rsidR="00DC0EB9" w:rsidRPr="00BF522A" w:rsidRDefault="00DC0EB9" w:rsidP="00DC0EB9">
            <w:pPr>
              <w:rPr>
                <w:rFonts w:cs="Arial"/>
                <w:iCs/>
                <w:sz w:val="22"/>
                <w:szCs w:val="22"/>
                <w:lang w:val="en-US"/>
              </w:rPr>
            </w:pPr>
          </w:p>
          <w:p w14:paraId="112DBFDE" w14:textId="77777777" w:rsidR="00DC0EB9" w:rsidRPr="00BF522A" w:rsidRDefault="00DC0EB9" w:rsidP="00DC0EB9">
            <w:pPr>
              <w:rPr>
                <w:rFonts w:cs="Arial"/>
                <w:iCs/>
                <w:sz w:val="22"/>
                <w:szCs w:val="22"/>
                <w:u w:val="single"/>
                <w:lang w:val="en-US"/>
              </w:rPr>
            </w:pPr>
            <w:r w:rsidRPr="00BF522A">
              <w:rPr>
                <w:rFonts w:cs="Arial"/>
                <w:iCs/>
                <w:sz w:val="22"/>
                <w:szCs w:val="22"/>
                <w:u w:val="single"/>
                <w:lang w:val="en-US"/>
              </w:rPr>
              <w:t>Security Assessment and remediation</w:t>
            </w:r>
          </w:p>
          <w:p w14:paraId="23266F0F" w14:textId="77777777" w:rsidR="00DC0EB9"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C62DFC">
              <w:rPr>
                <w:rStyle w:val="normaltextrun"/>
                <w:rFonts w:ascii="Arial" w:hAnsi="Arial" w:cs="Arial"/>
                <w:sz w:val="22"/>
                <w:szCs w:val="22"/>
              </w:rPr>
              <w:t>Review current system security measures on Business applications and recommend enhancements according to new established security standards.</w:t>
            </w:r>
          </w:p>
          <w:p w14:paraId="147F49E6" w14:textId="77777777" w:rsidR="00DC0EB9" w:rsidRPr="00C62DFC" w:rsidRDefault="00DC0EB9" w:rsidP="00DC0EB9">
            <w:pPr>
              <w:pStyle w:val="paragraph"/>
              <w:numPr>
                <w:ilvl w:val="0"/>
                <w:numId w:val="8"/>
              </w:numPr>
              <w:spacing w:before="0" w:beforeAutospacing="0" w:after="0" w:afterAutospacing="0"/>
              <w:ind w:left="360"/>
              <w:textAlignment w:val="baseline"/>
              <w:rPr>
                <w:rStyle w:val="normaltextrun"/>
                <w:rFonts w:ascii="Arial" w:hAnsi="Arial" w:cs="Arial"/>
                <w:sz w:val="22"/>
                <w:szCs w:val="22"/>
              </w:rPr>
            </w:pPr>
            <w:r w:rsidRPr="00C62DFC">
              <w:rPr>
                <w:rStyle w:val="normaltextrun"/>
                <w:rFonts w:ascii="Arial" w:hAnsi="Arial" w:cs="Arial"/>
                <w:sz w:val="22"/>
                <w:szCs w:val="22"/>
              </w:rPr>
              <w:t xml:space="preserve">Support </w:t>
            </w:r>
            <w:r>
              <w:rPr>
                <w:rStyle w:val="normaltextrun"/>
                <w:rFonts w:ascii="Arial" w:hAnsi="Arial" w:cs="Arial"/>
                <w:sz w:val="22"/>
                <w:szCs w:val="22"/>
              </w:rPr>
              <w:t xml:space="preserve">IT </w:t>
            </w:r>
            <w:r w:rsidRPr="00C62DFC">
              <w:rPr>
                <w:rStyle w:val="normaltextrun"/>
                <w:rFonts w:ascii="Arial" w:hAnsi="Arial" w:cs="Arial"/>
                <w:sz w:val="22"/>
                <w:szCs w:val="22"/>
              </w:rPr>
              <w:t>teams to implement remediation of security findings raised into security audits of Business applications.</w:t>
            </w:r>
          </w:p>
          <w:p w14:paraId="7242BFEA" w14:textId="77777777" w:rsidR="00DC0EB9" w:rsidRDefault="00DC0EB9" w:rsidP="00DC0EB9">
            <w:pPr>
              <w:pStyle w:val="paragraph"/>
              <w:spacing w:before="0" w:beforeAutospacing="0" w:after="0" w:afterAutospacing="0"/>
              <w:textAlignment w:val="baseline"/>
              <w:rPr>
                <w:rStyle w:val="normaltextrun"/>
                <w:rFonts w:ascii="Arial" w:hAnsi="Arial" w:cs="Arial"/>
                <w:sz w:val="22"/>
                <w:szCs w:val="22"/>
              </w:rPr>
            </w:pPr>
          </w:p>
          <w:p w14:paraId="05C9592A" w14:textId="77777777" w:rsidR="00DC0EB9" w:rsidRPr="00D70269" w:rsidRDefault="00DC0EB9" w:rsidP="00DC0EB9">
            <w:pPr>
              <w:rPr>
                <w:rFonts w:cs="Arial"/>
                <w:bCs/>
                <w:sz w:val="22"/>
                <w:szCs w:val="22"/>
                <w:lang w:val="en-US"/>
              </w:rPr>
            </w:pPr>
          </w:p>
          <w:p w14:paraId="186E5C21" w14:textId="77777777" w:rsidR="00DC0EB9" w:rsidRPr="00D70269" w:rsidRDefault="00DC0EB9" w:rsidP="00DC0EB9">
            <w:pPr>
              <w:rPr>
                <w:rFonts w:cs="Arial"/>
                <w:bCs/>
                <w:sz w:val="22"/>
                <w:szCs w:val="22"/>
                <w:u w:val="single"/>
                <w:lang w:val="en-US"/>
              </w:rPr>
            </w:pPr>
            <w:r w:rsidRPr="00D70269">
              <w:rPr>
                <w:rFonts w:cs="Arial"/>
                <w:bCs/>
                <w:sz w:val="22"/>
                <w:szCs w:val="22"/>
                <w:u w:val="single"/>
                <w:lang w:val="en-US"/>
              </w:rPr>
              <w:t xml:space="preserve">In addition, you will: </w:t>
            </w:r>
          </w:p>
          <w:p w14:paraId="5CD1167C" w14:textId="77777777" w:rsidR="00DC0EB9" w:rsidRPr="00D70269" w:rsidRDefault="00DC0EB9" w:rsidP="00DC0EB9">
            <w:pPr>
              <w:rPr>
                <w:rFonts w:cs="Arial"/>
                <w:bCs/>
                <w:sz w:val="22"/>
                <w:szCs w:val="22"/>
                <w:lang w:val="en-US"/>
              </w:rPr>
            </w:pPr>
            <w:r w:rsidRPr="00D70269">
              <w:rPr>
                <w:rFonts w:cs="Arial"/>
                <w:bCs/>
                <w:sz w:val="22"/>
                <w:szCs w:val="22"/>
                <w:lang w:val="en-US"/>
              </w:rPr>
              <w:t>• Support IT teams for Cyber security consultation and advisory on IT Infrastructure,</w:t>
            </w:r>
          </w:p>
          <w:p w14:paraId="5C586B3C" w14:textId="77777777" w:rsidR="00DC0EB9" w:rsidRPr="00D70269" w:rsidRDefault="00DC0EB9" w:rsidP="00DC0EB9">
            <w:pPr>
              <w:rPr>
                <w:rFonts w:cs="Arial"/>
                <w:bCs/>
                <w:sz w:val="22"/>
                <w:szCs w:val="22"/>
                <w:lang w:val="en-US"/>
              </w:rPr>
            </w:pPr>
            <w:r w:rsidRPr="00D70269">
              <w:rPr>
                <w:rFonts w:cs="Arial"/>
                <w:bCs/>
                <w:sz w:val="22"/>
                <w:szCs w:val="22"/>
                <w:lang w:val="en-US"/>
              </w:rPr>
              <w:t>• Participate and assist with other duties as assigned.</w:t>
            </w:r>
          </w:p>
          <w:p w14:paraId="4716D4FB" w14:textId="77777777" w:rsidR="00DC0EB9" w:rsidRPr="00D70269" w:rsidRDefault="00DC0EB9" w:rsidP="00DC0EB9">
            <w:pPr>
              <w:jc w:val="both"/>
              <w:rPr>
                <w:rFonts w:cs="Arial"/>
                <w:bCs/>
                <w:sz w:val="22"/>
                <w:szCs w:val="22"/>
                <w:lang w:val="en-GB"/>
              </w:rPr>
            </w:pPr>
            <w:r w:rsidRPr="00D70269">
              <w:rPr>
                <w:rFonts w:cs="Arial"/>
                <w:bCs/>
                <w:sz w:val="22"/>
                <w:szCs w:val="22"/>
                <w:lang w:val="en-US"/>
              </w:rPr>
              <w:t xml:space="preserve">• Build, </w:t>
            </w:r>
            <w:proofErr w:type="gramStart"/>
            <w:r w:rsidRPr="00D70269">
              <w:rPr>
                <w:rFonts w:cs="Arial"/>
                <w:bCs/>
                <w:sz w:val="22"/>
                <w:szCs w:val="22"/>
                <w:lang w:val="en-US"/>
              </w:rPr>
              <w:t>refactor</w:t>
            </w:r>
            <w:proofErr w:type="gramEnd"/>
            <w:r w:rsidRPr="00D70269">
              <w:rPr>
                <w:rFonts w:cs="Arial"/>
                <w:bCs/>
                <w:sz w:val="22"/>
                <w:szCs w:val="22"/>
                <w:lang w:val="en-US"/>
              </w:rPr>
              <w:t xml:space="preserve"> and review team documentation in accordance with internal documentation standards</w:t>
            </w:r>
          </w:p>
          <w:p w14:paraId="02C90927" w14:textId="77777777" w:rsidR="0039196C" w:rsidRPr="00D70269" w:rsidRDefault="0039196C" w:rsidP="0039196C">
            <w:pPr>
              <w:rPr>
                <w:rFonts w:cs="Arial"/>
                <w:bCs/>
                <w:sz w:val="22"/>
                <w:szCs w:val="22"/>
                <w:lang w:val="en-US"/>
              </w:rPr>
            </w:pPr>
          </w:p>
          <w:p w14:paraId="1714D9DC" w14:textId="2D3C734B" w:rsidR="0039196C" w:rsidRPr="0039196C" w:rsidRDefault="0039196C" w:rsidP="0039196C">
            <w:pPr>
              <w:shd w:val="clear" w:color="auto" w:fill="FFFFFF"/>
              <w:jc w:val="both"/>
              <w:rPr>
                <w:rFonts w:asciiTheme="majorHAnsi" w:hAnsiTheme="majorHAnsi" w:cstheme="majorHAnsi"/>
                <w:szCs w:val="20"/>
                <w:lang w:val="en-US"/>
              </w:rPr>
            </w:pPr>
          </w:p>
        </w:tc>
      </w:tr>
    </w:tbl>
    <w:p w14:paraId="2D6EF1CE" w14:textId="77777777" w:rsidR="00EC2A66" w:rsidRPr="003A1D03" w:rsidRDefault="00EC2A66" w:rsidP="00EC2A66">
      <w:pPr>
        <w:rPr>
          <w:rFonts w:asciiTheme="majorHAnsi" w:hAnsiTheme="majorHAnsi" w:cstheme="majorHAnsi"/>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C2A66" w:rsidRPr="00AB59C7" w14:paraId="67BFC3FA" w14:textId="77777777" w:rsidTr="00136F91">
        <w:trPr>
          <w:trHeight w:val="1977"/>
        </w:trPr>
        <w:tc>
          <w:tcPr>
            <w:tcW w:w="9889" w:type="dxa"/>
            <w:shd w:val="clear" w:color="auto" w:fill="auto"/>
          </w:tcPr>
          <w:p w14:paraId="143F356B" w14:textId="77777777" w:rsidR="00EC2A66" w:rsidRPr="00EC2A66" w:rsidRDefault="00EC2A66" w:rsidP="00455602">
            <w:pPr>
              <w:spacing w:before="60"/>
              <w:jc w:val="both"/>
              <w:rPr>
                <w:rFonts w:asciiTheme="majorHAnsi" w:hAnsiTheme="majorHAnsi" w:cstheme="majorHAnsi"/>
                <w:szCs w:val="20"/>
                <w:lang w:val="en-GB"/>
              </w:rPr>
            </w:pPr>
            <w:r w:rsidRPr="00EC2A66">
              <w:rPr>
                <w:rFonts w:asciiTheme="majorHAnsi" w:hAnsiTheme="majorHAnsi" w:cstheme="majorHAnsi"/>
                <w:b/>
                <w:color w:val="215868"/>
                <w:szCs w:val="20"/>
                <w:u w:val="single"/>
                <w:lang w:val="en-GB"/>
              </w:rPr>
              <w:t>Nature of Profile</w:t>
            </w:r>
          </w:p>
          <w:p w14:paraId="509B1789" w14:textId="77777777" w:rsidR="00EC2A66" w:rsidRDefault="00EC2A66" w:rsidP="0039196C">
            <w:pPr>
              <w:widowControl w:val="0"/>
              <w:spacing w:before="60"/>
              <w:jc w:val="both"/>
              <w:rPr>
                <w:rFonts w:asciiTheme="majorHAnsi" w:hAnsiTheme="majorHAnsi" w:cstheme="majorHAnsi"/>
                <w:szCs w:val="20"/>
                <w:highlight w:val="cyan"/>
                <w:lang w:val="en-US"/>
              </w:rPr>
            </w:pPr>
          </w:p>
          <w:p w14:paraId="4C26E97D" w14:textId="77777777" w:rsidR="00C00528" w:rsidRDefault="00C00528" w:rsidP="00C00528">
            <w:pPr>
              <w:rPr>
                <w:rFonts w:cs="Arial"/>
                <w:bCs/>
                <w:sz w:val="22"/>
                <w:szCs w:val="22"/>
                <w:lang w:val="en-US"/>
              </w:rPr>
            </w:pPr>
            <w:r w:rsidRPr="005B548F">
              <w:rPr>
                <w:rFonts w:cs="Arial"/>
                <w:bCs/>
                <w:sz w:val="22"/>
                <w:szCs w:val="22"/>
                <w:u w:val="single"/>
                <w:lang w:val="en-US"/>
              </w:rPr>
              <w:t>Experience</w:t>
            </w:r>
            <w:r w:rsidRPr="005B548F">
              <w:rPr>
                <w:rFonts w:cs="Arial"/>
                <w:bCs/>
                <w:sz w:val="22"/>
                <w:szCs w:val="22"/>
                <w:lang w:val="en-US"/>
              </w:rPr>
              <w:t>:</w:t>
            </w:r>
            <w:r>
              <w:rPr>
                <w:rFonts w:cs="Arial"/>
                <w:bCs/>
                <w:sz w:val="22"/>
                <w:szCs w:val="22"/>
                <w:lang w:val="en-US"/>
              </w:rPr>
              <w:t xml:space="preserve"> F</w:t>
            </w:r>
            <w:r w:rsidRPr="00406F3B">
              <w:rPr>
                <w:rFonts w:cs="Arial"/>
                <w:bCs/>
                <w:sz w:val="22"/>
                <w:szCs w:val="22"/>
                <w:lang w:val="en-US"/>
              </w:rPr>
              <w:t>ive years of Software development experience with strong security constraints</w:t>
            </w:r>
            <w:r>
              <w:rPr>
                <w:rFonts w:cs="Arial"/>
                <w:bCs/>
                <w:sz w:val="22"/>
                <w:szCs w:val="22"/>
                <w:lang w:val="en-US"/>
              </w:rPr>
              <w:t>.</w:t>
            </w:r>
          </w:p>
          <w:p w14:paraId="0BD8360F" w14:textId="77777777" w:rsidR="00C00528" w:rsidRDefault="00C00528" w:rsidP="00C00528">
            <w:pPr>
              <w:rPr>
                <w:rFonts w:cs="Arial"/>
                <w:bCs/>
                <w:sz w:val="22"/>
                <w:szCs w:val="22"/>
                <w:lang w:val="en-US"/>
              </w:rPr>
            </w:pPr>
          </w:p>
          <w:p w14:paraId="009E822B" w14:textId="77777777" w:rsidR="00C00528" w:rsidRPr="007D5D62" w:rsidRDefault="00C00528" w:rsidP="00C00528">
            <w:pPr>
              <w:pStyle w:val="Paragraphedeliste"/>
              <w:numPr>
                <w:ilvl w:val="0"/>
                <w:numId w:val="8"/>
              </w:numPr>
              <w:contextualSpacing/>
              <w:rPr>
                <w:rFonts w:cs="Arial"/>
                <w:bCs/>
                <w:sz w:val="22"/>
                <w:szCs w:val="22"/>
                <w:lang w:val="en-US"/>
              </w:rPr>
            </w:pPr>
            <w:r w:rsidRPr="007D5D62">
              <w:rPr>
                <w:rFonts w:cs="Arial"/>
                <w:bCs/>
                <w:sz w:val="22"/>
                <w:szCs w:val="22"/>
                <w:lang w:val="en-US"/>
              </w:rPr>
              <w:t>Knowledge of Hybrid installations of SCCM</w:t>
            </w:r>
            <w:r>
              <w:rPr>
                <w:rFonts w:cs="Arial"/>
                <w:bCs/>
                <w:sz w:val="22"/>
                <w:szCs w:val="22"/>
                <w:lang w:val="en-US"/>
              </w:rPr>
              <w:t>, IAM, MDM</w:t>
            </w:r>
          </w:p>
          <w:p w14:paraId="5BF45F3F" w14:textId="77777777" w:rsidR="00C00528" w:rsidRPr="007D5D62" w:rsidRDefault="00C00528" w:rsidP="00C00528">
            <w:pPr>
              <w:pStyle w:val="Paragraphedeliste"/>
              <w:numPr>
                <w:ilvl w:val="0"/>
                <w:numId w:val="8"/>
              </w:numPr>
              <w:contextualSpacing/>
              <w:rPr>
                <w:rFonts w:cs="Arial"/>
                <w:bCs/>
                <w:sz w:val="22"/>
                <w:szCs w:val="22"/>
                <w:lang w:val="en-US"/>
              </w:rPr>
            </w:pPr>
            <w:r w:rsidRPr="007D5D62">
              <w:rPr>
                <w:rFonts w:cs="Arial"/>
                <w:bCs/>
                <w:sz w:val="22"/>
                <w:szCs w:val="22"/>
                <w:lang w:val="en-US"/>
              </w:rPr>
              <w:t xml:space="preserve">Knowledge of clouds </w:t>
            </w:r>
            <w:r>
              <w:rPr>
                <w:rFonts w:cs="Arial"/>
                <w:bCs/>
                <w:sz w:val="22"/>
                <w:szCs w:val="22"/>
                <w:lang w:val="en-US"/>
              </w:rPr>
              <w:t>t</w:t>
            </w:r>
            <w:r>
              <w:rPr>
                <w:bCs/>
                <w:lang w:val="en-US"/>
              </w:rPr>
              <w:t>han MS is a plus</w:t>
            </w:r>
          </w:p>
          <w:p w14:paraId="48F6D37F" w14:textId="77777777" w:rsidR="00C00528" w:rsidRPr="007D5D62" w:rsidRDefault="00C00528" w:rsidP="00C00528">
            <w:pPr>
              <w:pStyle w:val="Paragraphedeliste"/>
              <w:numPr>
                <w:ilvl w:val="0"/>
                <w:numId w:val="8"/>
              </w:numPr>
              <w:contextualSpacing/>
              <w:rPr>
                <w:rFonts w:cs="Arial"/>
                <w:bCs/>
                <w:sz w:val="22"/>
                <w:szCs w:val="22"/>
                <w:lang w:val="en-US"/>
              </w:rPr>
            </w:pPr>
            <w:r w:rsidRPr="007D5D62">
              <w:rPr>
                <w:rFonts w:cs="Arial"/>
                <w:bCs/>
                <w:sz w:val="22"/>
                <w:szCs w:val="22"/>
                <w:lang w:val="en-US"/>
              </w:rPr>
              <w:t>Windows Defender ATP, Windows Defender cloud App security, and Windows Defender for Identity is a plus</w:t>
            </w:r>
          </w:p>
          <w:p w14:paraId="401C8BC0" w14:textId="77777777" w:rsidR="00C00528" w:rsidRPr="007D5D62" w:rsidRDefault="00C00528" w:rsidP="00C00528">
            <w:pPr>
              <w:pStyle w:val="Paragraphedeliste"/>
              <w:numPr>
                <w:ilvl w:val="0"/>
                <w:numId w:val="8"/>
              </w:numPr>
              <w:contextualSpacing/>
              <w:rPr>
                <w:rFonts w:cs="Arial"/>
                <w:bCs/>
                <w:sz w:val="22"/>
                <w:szCs w:val="22"/>
                <w:lang w:val="en-US"/>
              </w:rPr>
            </w:pPr>
            <w:r w:rsidRPr="007D5D62">
              <w:rPr>
                <w:rFonts w:cs="Arial"/>
                <w:bCs/>
                <w:sz w:val="22"/>
                <w:szCs w:val="22"/>
                <w:lang w:val="en-US"/>
              </w:rPr>
              <w:t>In depth knowledge of Windows Services (DNS, Print, Fileserver, DHCP, Group Policies)</w:t>
            </w:r>
          </w:p>
          <w:p w14:paraId="222A0BB6" w14:textId="77777777" w:rsidR="00C00528" w:rsidRDefault="00C00528" w:rsidP="00C00528">
            <w:pPr>
              <w:pStyle w:val="Paragraphedeliste"/>
              <w:numPr>
                <w:ilvl w:val="0"/>
                <w:numId w:val="8"/>
              </w:numPr>
              <w:contextualSpacing/>
              <w:rPr>
                <w:rFonts w:cs="Arial"/>
                <w:bCs/>
                <w:sz w:val="22"/>
                <w:szCs w:val="22"/>
                <w:lang w:val="en-US"/>
              </w:rPr>
            </w:pPr>
            <w:r w:rsidRPr="007D5D62">
              <w:rPr>
                <w:rFonts w:cs="Arial"/>
                <w:bCs/>
                <w:sz w:val="22"/>
                <w:szCs w:val="22"/>
                <w:lang w:val="en-US"/>
              </w:rPr>
              <w:t>PowerShell / or other scripting languages (Azure API and other scripts)</w:t>
            </w:r>
          </w:p>
          <w:p w14:paraId="420FF91E" w14:textId="77777777" w:rsidR="00C00528" w:rsidRDefault="00C00528" w:rsidP="00C00528">
            <w:pPr>
              <w:pStyle w:val="Paragraphedeliste"/>
              <w:numPr>
                <w:ilvl w:val="0"/>
                <w:numId w:val="8"/>
              </w:numPr>
              <w:contextualSpacing/>
              <w:rPr>
                <w:rFonts w:cs="Arial"/>
                <w:bCs/>
                <w:sz w:val="22"/>
                <w:szCs w:val="22"/>
                <w:lang w:val="en-US"/>
              </w:rPr>
            </w:pPr>
            <w:r>
              <w:rPr>
                <w:rFonts w:cs="Arial"/>
                <w:bCs/>
                <w:sz w:val="22"/>
                <w:szCs w:val="22"/>
                <w:lang w:val="en-US"/>
              </w:rPr>
              <w:t>E</w:t>
            </w:r>
            <w:r w:rsidRPr="007D5D62">
              <w:rPr>
                <w:rFonts w:cs="Arial"/>
                <w:bCs/>
                <w:sz w:val="22"/>
                <w:szCs w:val="22"/>
                <w:lang w:val="en-US"/>
              </w:rPr>
              <w:t>xperience with modern authentication mechanisms</w:t>
            </w:r>
          </w:p>
          <w:p w14:paraId="79D4CFFB" w14:textId="77777777" w:rsidR="00C00528" w:rsidRPr="007D5D62" w:rsidRDefault="00C00528" w:rsidP="00C00528">
            <w:pPr>
              <w:pStyle w:val="Paragraphedeliste"/>
              <w:numPr>
                <w:ilvl w:val="0"/>
                <w:numId w:val="8"/>
              </w:numPr>
              <w:contextualSpacing/>
              <w:rPr>
                <w:rFonts w:cs="Arial"/>
                <w:bCs/>
                <w:sz w:val="22"/>
                <w:szCs w:val="22"/>
                <w:lang w:val="en-US"/>
              </w:rPr>
            </w:pPr>
            <w:r>
              <w:rPr>
                <w:rFonts w:cs="Arial"/>
                <w:bCs/>
                <w:sz w:val="22"/>
                <w:szCs w:val="22"/>
                <w:lang w:val="en-US"/>
              </w:rPr>
              <w:t>E</w:t>
            </w:r>
            <w:r w:rsidRPr="007D5D62">
              <w:rPr>
                <w:rFonts w:cs="Arial"/>
                <w:bCs/>
                <w:sz w:val="22"/>
                <w:szCs w:val="22"/>
                <w:lang w:val="en-US"/>
              </w:rPr>
              <w:t>xperience in networking/protocols/proxy/security devices</w:t>
            </w:r>
          </w:p>
          <w:p w14:paraId="743BD973" w14:textId="77777777" w:rsidR="00C00528" w:rsidRPr="005B548F" w:rsidRDefault="00C00528" w:rsidP="00C00528">
            <w:pPr>
              <w:rPr>
                <w:rFonts w:cs="Arial"/>
                <w:bCs/>
                <w:sz w:val="22"/>
                <w:szCs w:val="22"/>
                <w:lang w:val="en-US"/>
              </w:rPr>
            </w:pPr>
          </w:p>
          <w:p w14:paraId="371207FD" w14:textId="77777777" w:rsidR="00C00528" w:rsidRPr="005B548F" w:rsidRDefault="00C00528" w:rsidP="00C00528">
            <w:pPr>
              <w:spacing w:before="60"/>
              <w:jc w:val="both"/>
              <w:rPr>
                <w:rFonts w:cs="Arial"/>
                <w:sz w:val="22"/>
                <w:szCs w:val="22"/>
                <w:lang w:val="en-US"/>
              </w:rPr>
            </w:pPr>
            <w:r w:rsidRPr="005B548F">
              <w:rPr>
                <w:rFonts w:cs="Arial"/>
                <w:bCs/>
                <w:sz w:val="22"/>
                <w:szCs w:val="22"/>
                <w:u w:val="single"/>
                <w:lang w:val="en-US"/>
              </w:rPr>
              <w:t>Education:</w:t>
            </w:r>
            <w:r w:rsidRPr="005B548F">
              <w:rPr>
                <w:rFonts w:cs="Arial"/>
                <w:bCs/>
                <w:sz w:val="22"/>
                <w:szCs w:val="22"/>
                <w:lang w:val="en-US"/>
              </w:rPr>
              <w:t xml:space="preserve"> </w:t>
            </w:r>
            <w:r w:rsidRPr="005B548F">
              <w:rPr>
                <w:rFonts w:cs="Arial"/>
                <w:sz w:val="22"/>
                <w:szCs w:val="22"/>
                <w:lang w:val="en-US"/>
              </w:rPr>
              <w:t xml:space="preserve">Master’s degree in Computer Science or equivalent </w:t>
            </w:r>
          </w:p>
          <w:p w14:paraId="49C94E73" w14:textId="77777777" w:rsidR="00C00528" w:rsidRPr="005B548F" w:rsidRDefault="00C00528" w:rsidP="00C00528">
            <w:pPr>
              <w:rPr>
                <w:rFonts w:cs="Arial"/>
                <w:bCs/>
                <w:sz w:val="22"/>
                <w:szCs w:val="22"/>
                <w:lang w:val="en-US"/>
              </w:rPr>
            </w:pPr>
          </w:p>
          <w:p w14:paraId="4AD36DF0" w14:textId="77777777" w:rsidR="00C00528" w:rsidRPr="005B548F" w:rsidRDefault="00C00528" w:rsidP="00C00528">
            <w:pPr>
              <w:rPr>
                <w:rFonts w:cs="Arial"/>
                <w:bCs/>
                <w:sz w:val="22"/>
                <w:szCs w:val="22"/>
                <w:u w:val="single"/>
                <w:lang w:val="en-US"/>
              </w:rPr>
            </w:pPr>
            <w:r w:rsidRPr="005B548F">
              <w:rPr>
                <w:rFonts w:cs="Arial"/>
                <w:bCs/>
                <w:sz w:val="22"/>
                <w:szCs w:val="22"/>
                <w:u w:val="single"/>
                <w:lang w:val="en-US"/>
              </w:rPr>
              <w:t xml:space="preserve">Personal Competencies: </w:t>
            </w:r>
          </w:p>
          <w:p w14:paraId="2C2D7A10" w14:textId="77777777" w:rsidR="00C00528" w:rsidRPr="000136A8" w:rsidRDefault="00C00528" w:rsidP="00C00528">
            <w:pPr>
              <w:rPr>
                <w:rFonts w:cs="Arial"/>
                <w:bCs/>
                <w:sz w:val="22"/>
                <w:szCs w:val="22"/>
                <w:lang w:val="en-GB"/>
              </w:rPr>
            </w:pPr>
            <w:r w:rsidRPr="000136A8">
              <w:rPr>
                <w:rFonts w:cs="Arial"/>
                <w:bCs/>
                <w:sz w:val="22"/>
                <w:szCs w:val="22"/>
                <w:lang w:val="en-GB"/>
              </w:rPr>
              <w:t xml:space="preserve">• Strong </w:t>
            </w:r>
            <w:r>
              <w:rPr>
                <w:rFonts w:cs="Arial"/>
                <w:bCs/>
                <w:sz w:val="22"/>
                <w:szCs w:val="22"/>
                <w:lang w:val="en-GB"/>
              </w:rPr>
              <w:t xml:space="preserve">Security </w:t>
            </w:r>
            <w:r w:rsidRPr="000136A8">
              <w:rPr>
                <w:rFonts w:cs="Arial"/>
                <w:bCs/>
                <w:sz w:val="22"/>
                <w:szCs w:val="22"/>
                <w:lang w:val="en-GB"/>
              </w:rPr>
              <w:t>Software development knowledge/experience</w:t>
            </w:r>
          </w:p>
          <w:p w14:paraId="67B08489" w14:textId="77777777" w:rsidR="00C00528" w:rsidRPr="000136A8" w:rsidRDefault="00C00528" w:rsidP="00C00528">
            <w:pPr>
              <w:rPr>
                <w:rFonts w:cs="Arial"/>
                <w:bCs/>
                <w:sz w:val="22"/>
                <w:szCs w:val="22"/>
                <w:lang w:val="en-GB"/>
              </w:rPr>
            </w:pPr>
            <w:r w:rsidRPr="000136A8">
              <w:rPr>
                <w:rFonts w:cs="Arial"/>
                <w:bCs/>
                <w:sz w:val="22"/>
                <w:szCs w:val="22"/>
                <w:lang w:val="en-GB"/>
              </w:rPr>
              <w:t xml:space="preserve">• </w:t>
            </w:r>
            <w:r>
              <w:rPr>
                <w:rFonts w:cs="Arial"/>
                <w:bCs/>
                <w:sz w:val="22"/>
                <w:szCs w:val="22"/>
                <w:lang w:val="en-GB"/>
              </w:rPr>
              <w:t>Good</w:t>
            </w:r>
            <w:r w:rsidRPr="000136A8">
              <w:rPr>
                <w:rFonts w:cs="Arial"/>
                <w:bCs/>
                <w:sz w:val="22"/>
                <w:szCs w:val="22"/>
                <w:lang w:val="en-GB"/>
              </w:rPr>
              <w:t xml:space="preserve"> background on Project Management within IT functional teams</w:t>
            </w:r>
          </w:p>
          <w:p w14:paraId="79D97BF8" w14:textId="77777777" w:rsidR="00C00528" w:rsidRPr="000136A8" w:rsidRDefault="00C00528" w:rsidP="00C00528">
            <w:pPr>
              <w:rPr>
                <w:rFonts w:cs="Arial"/>
                <w:bCs/>
                <w:sz w:val="22"/>
                <w:szCs w:val="22"/>
                <w:lang w:val="en-GB"/>
              </w:rPr>
            </w:pPr>
            <w:r w:rsidRPr="000136A8">
              <w:rPr>
                <w:rFonts w:cs="Arial"/>
                <w:bCs/>
                <w:sz w:val="22"/>
                <w:szCs w:val="22"/>
                <w:lang w:val="en-GB"/>
              </w:rPr>
              <w:t>• Good Information Security and Risk assessment skills</w:t>
            </w:r>
          </w:p>
          <w:p w14:paraId="2775D121" w14:textId="77777777" w:rsidR="00C00528" w:rsidRPr="000136A8" w:rsidRDefault="00C00528" w:rsidP="00C00528">
            <w:pPr>
              <w:rPr>
                <w:rFonts w:cs="Arial"/>
                <w:bCs/>
                <w:sz w:val="22"/>
                <w:szCs w:val="22"/>
                <w:lang w:val="en-GB"/>
              </w:rPr>
            </w:pPr>
            <w:r w:rsidRPr="000136A8">
              <w:rPr>
                <w:rFonts w:cs="Arial"/>
                <w:bCs/>
                <w:sz w:val="22"/>
                <w:szCs w:val="22"/>
                <w:lang w:val="en-GB"/>
              </w:rPr>
              <w:t xml:space="preserve">• </w:t>
            </w:r>
            <w:r>
              <w:rPr>
                <w:rFonts w:cs="Arial"/>
                <w:bCs/>
                <w:sz w:val="22"/>
                <w:szCs w:val="22"/>
                <w:lang w:val="en-GB"/>
              </w:rPr>
              <w:t xml:space="preserve">Good </w:t>
            </w:r>
            <w:r w:rsidRPr="000136A8">
              <w:rPr>
                <w:rFonts w:cs="Arial"/>
                <w:bCs/>
                <w:sz w:val="22"/>
                <w:szCs w:val="22"/>
                <w:lang w:val="en-GB"/>
              </w:rPr>
              <w:t>Cross platform and technology knowledge</w:t>
            </w:r>
          </w:p>
          <w:p w14:paraId="6DE4B886" w14:textId="77777777" w:rsidR="00C00528" w:rsidRPr="000136A8" w:rsidRDefault="00C00528" w:rsidP="00C00528">
            <w:pPr>
              <w:rPr>
                <w:rFonts w:cs="Arial"/>
                <w:bCs/>
                <w:sz w:val="22"/>
                <w:szCs w:val="22"/>
                <w:lang w:val="en-GB"/>
              </w:rPr>
            </w:pPr>
            <w:r w:rsidRPr="000136A8">
              <w:rPr>
                <w:rFonts w:cs="Arial"/>
                <w:bCs/>
                <w:sz w:val="22"/>
                <w:szCs w:val="22"/>
                <w:lang w:val="en-GB"/>
              </w:rPr>
              <w:t xml:space="preserve">• </w:t>
            </w:r>
            <w:r>
              <w:rPr>
                <w:rFonts w:cs="Arial"/>
                <w:bCs/>
                <w:sz w:val="22"/>
                <w:szCs w:val="22"/>
                <w:lang w:val="en-GB"/>
              </w:rPr>
              <w:t xml:space="preserve">Good </w:t>
            </w:r>
            <w:r w:rsidRPr="000136A8">
              <w:rPr>
                <w:rFonts w:cs="Arial"/>
                <w:bCs/>
                <w:sz w:val="22"/>
                <w:szCs w:val="22"/>
                <w:lang w:val="en-GB"/>
              </w:rPr>
              <w:t xml:space="preserve">Knowledge of information security-related technologies and products </w:t>
            </w:r>
          </w:p>
          <w:p w14:paraId="7A87EF34" w14:textId="77777777" w:rsidR="00C00528" w:rsidRPr="00406F3B" w:rsidRDefault="00C00528" w:rsidP="00C00528">
            <w:pPr>
              <w:rPr>
                <w:rFonts w:cs="Arial"/>
                <w:bCs/>
                <w:sz w:val="22"/>
                <w:szCs w:val="22"/>
                <w:lang w:val="en-GB"/>
              </w:rPr>
            </w:pPr>
          </w:p>
          <w:p w14:paraId="4BF087EA" w14:textId="77777777" w:rsidR="00C00528" w:rsidRPr="005B548F" w:rsidRDefault="00C00528" w:rsidP="00C00528">
            <w:pPr>
              <w:rPr>
                <w:rFonts w:cs="Arial"/>
                <w:bCs/>
                <w:sz w:val="22"/>
                <w:szCs w:val="22"/>
                <w:u w:val="single"/>
                <w:lang w:val="en-US"/>
              </w:rPr>
            </w:pPr>
            <w:r w:rsidRPr="005B548F">
              <w:rPr>
                <w:rFonts w:cs="Arial"/>
                <w:bCs/>
                <w:sz w:val="22"/>
                <w:szCs w:val="22"/>
                <w:u w:val="single"/>
                <w:lang w:val="en-US"/>
              </w:rPr>
              <w:t xml:space="preserve">Soft skills: </w:t>
            </w:r>
          </w:p>
          <w:p w14:paraId="659AF6BE" w14:textId="77777777" w:rsidR="00C00528" w:rsidRPr="000136A8" w:rsidRDefault="00C00528" w:rsidP="00C00528">
            <w:pPr>
              <w:rPr>
                <w:rFonts w:cs="Arial"/>
                <w:bCs/>
                <w:sz w:val="22"/>
                <w:szCs w:val="22"/>
                <w:lang w:val="en-GB"/>
              </w:rPr>
            </w:pPr>
            <w:r w:rsidRPr="000136A8">
              <w:rPr>
                <w:rFonts w:cs="Arial"/>
                <w:bCs/>
                <w:sz w:val="22"/>
                <w:szCs w:val="22"/>
                <w:lang w:val="en-GB"/>
              </w:rPr>
              <w:t>• Effective interpersonal communication skills and ability to direct colleagues</w:t>
            </w:r>
          </w:p>
          <w:p w14:paraId="04F8D5F5" w14:textId="77777777" w:rsidR="00C00528" w:rsidRPr="000136A8" w:rsidRDefault="00C00528" w:rsidP="00C00528">
            <w:pPr>
              <w:rPr>
                <w:rFonts w:cs="Arial"/>
                <w:bCs/>
                <w:sz w:val="22"/>
                <w:szCs w:val="22"/>
                <w:lang w:val="en-GB"/>
              </w:rPr>
            </w:pPr>
            <w:r w:rsidRPr="000136A8">
              <w:rPr>
                <w:rFonts w:cs="Arial"/>
                <w:bCs/>
                <w:sz w:val="22"/>
                <w:szCs w:val="22"/>
                <w:lang w:val="en-GB"/>
              </w:rPr>
              <w:t>• Presentation skills</w:t>
            </w:r>
          </w:p>
          <w:p w14:paraId="5934BFF1" w14:textId="77777777" w:rsidR="00C00528" w:rsidRDefault="00C00528" w:rsidP="00C00528">
            <w:pPr>
              <w:rPr>
                <w:rFonts w:cs="Arial"/>
                <w:bCs/>
                <w:sz w:val="22"/>
                <w:szCs w:val="22"/>
                <w:lang w:val="en-GB"/>
              </w:rPr>
            </w:pPr>
            <w:r w:rsidRPr="000136A8">
              <w:rPr>
                <w:rFonts w:cs="Arial"/>
                <w:bCs/>
                <w:sz w:val="22"/>
                <w:szCs w:val="22"/>
                <w:lang w:val="en-GB"/>
              </w:rPr>
              <w:t>• Able to work in a “multi-projects” approach</w:t>
            </w:r>
          </w:p>
          <w:p w14:paraId="57B45345" w14:textId="77777777" w:rsidR="00C00528" w:rsidRPr="00406F3B" w:rsidRDefault="00C00528" w:rsidP="00C00528">
            <w:pPr>
              <w:ind w:left="720"/>
              <w:rPr>
                <w:rFonts w:cs="Arial"/>
                <w:bCs/>
                <w:sz w:val="22"/>
                <w:szCs w:val="22"/>
                <w:lang w:val="en-GB"/>
              </w:rPr>
            </w:pPr>
          </w:p>
          <w:p w14:paraId="3BEB6C49" w14:textId="77777777" w:rsidR="00C00528" w:rsidRPr="005B548F" w:rsidRDefault="00C00528" w:rsidP="00C00528">
            <w:pPr>
              <w:rPr>
                <w:rFonts w:cs="Arial"/>
                <w:bCs/>
                <w:sz w:val="22"/>
                <w:szCs w:val="22"/>
                <w:u w:val="single"/>
                <w:lang w:val="en-US"/>
              </w:rPr>
            </w:pPr>
            <w:r w:rsidRPr="005B548F">
              <w:rPr>
                <w:rFonts w:cs="Arial"/>
                <w:bCs/>
                <w:sz w:val="22"/>
                <w:szCs w:val="22"/>
                <w:u w:val="single"/>
                <w:lang w:val="en-US"/>
              </w:rPr>
              <w:t xml:space="preserve">Managerial competencies (if applicable): </w:t>
            </w:r>
          </w:p>
          <w:p w14:paraId="51A60DC7" w14:textId="77777777" w:rsidR="00C00528" w:rsidRPr="005B548F" w:rsidRDefault="00C00528" w:rsidP="00C00528">
            <w:pPr>
              <w:rPr>
                <w:rFonts w:cs="Arial"/>
                <w:bCs/>
                <w:sz w:val="22"/>
                <w:szCs w:val="22"/>
                <w:lang w:val="en-US"/>
              </w:rPr>
            </w:pPr>
            <w:r w:rsidRPr="005B548F">
              <w:rPr>
                <w:rFonts w:cs="Arial"/>
                <w:bCs/>
                <w:sz w:val="22"/>
                <w:szCs w:val="22"/>
                <w:lang w:val="en-US"/>
              </w:rPr>
              <w:t>• Influence, management, and facilitation skills</w:t>
            </w:r>
          </w:p>
          <w:p w14:paraId="5556386E" w14:textId="5F72C276" w:rsidR="0039196C" w:rsidRPr="00EC2A66" w:rsidRDefault="0039196C" w:rsidP="0039196C">
            <w:pPr>
              <w:widowControl w:val="0"/>
              <w:spacing w:before="60"/>
              <w:jc w:val="both"/>
              <w:rPr>
                <w:rFonts w:asciiTheme="majorHAnsi" w:hAnsiTheme="majorHAnsi" w:cstheme="majorHAnsi"/>
                <w:szCs w:val="20"/>
                <w:highlight w:val="cyan"/>
                <w:lang w:val="en-US"/>
              </w:rPr>
            </w:pPr>
          </w:p>
        </w:tc>
      </w:tr>
    </w:tbl>
    <w:p w14:paraId="42CE3CDD" w14:textId="77777777" w:rsidR="00EC2A66" w:rsidRPr="00EC2A66" w:rsidRDefault="00EC2A66" w:rsidP="00EC2A66">
      <w:pPr>
        <w:rPr>
          <w:rFonts w:asciiTheme="majorHAnsi" w:hAnsiTheme="majorHAnsi" w:cstheme="majorHAnsi"/>
          <w:b/>
          <w:bCs/>
          <w:szCs w:val="20"/>
          <w:lang w:val="en-US"/>
        </w:rPr>
      </w:pPr>
    </w:p>
    <w:p w14:paraId="675B3649" w14:textId="77777777" w:rsidR="005437AA" w:rsidRPr="008226CB" w:rsidRDefault="005437AA" w:rsidP="00136F91">
      <w:pPr>
        <w:rPr>
          <w:color w:val="000000"/>
        </w:rPr>
      </w:pPr>
    </w:p>
    <w:sectPr w:rsidR="005437AA" w:rsidRPr="008226C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FABC" w14:textId="77777777" w:rsidR="006F44DD" w:rsidRDefault="006F44DD" w:rsidP="008479D9">
      <w:r>
        <w:separator/>
      </w:r>
    </w:p>
  </w:endnote>
  <w:endnote w:type="continuationSeparator" w:id="0">
    <w:p w14:paraId="4AFC9F64" w14:textId="77777777" w:rsidR="006F44DD" w:rsidRDefault="006F44DD" w:rsidP="0084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414239"/>
      <w:docPartObj>
        <w:docPartGallery w:val="Page Numbers (Bottom of Page)"/>
        <w:docPartUnique/>
      </w:docPartObj>
    </w:sdtPr>
    <w:sdtEndPr>
      <w:rPr>
        <w:noProof/>
      </w:rPr>
    </w:sdtEndPr>
    <w:sdtContent>
      <w:p w14:paraId="61208E82" w14:textId="77777777" w:rsidR="008479D9" w:rsidRDefault="008479D9">
        <w:pPr>
          <w:pStyle w:val="Pieddepage"/>
          <w:jc w:val="right"/>
        </w:pPr>
        <w:r>
          <w:fldChar w:fldCharType="begin"/>
        </w:r>
        <w:r>
          <w:instrText xml:space="preserve"> PAGE   \* MERGEFORMAT </w:instrText>
        </w:r>
        <w:r>
          <w:fldChar w:fldCharType="separate"/>
        </w:r>
        <w:r w:rsidR="009045A7">
          <w:rPr>
            <w:noProof/>
          </w:rPr>
          <w:t>1</w:t>
        </w:r>
        <w:r>
          <w:rPr>
            <w:noProof/>
          </w:rPr>
          <w:fldChar w:fldCharType="end"/>
        </w:r>
      </w:p>
    </w:sdtContent>
  </w:sdt>
  <w:p w14:paraId="3907F781" w14:textId="77777777" w:rsidR="008479D9" w:rsidRDefault="008479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798F" w14:textId="77777777" w:rsidR="006F44DD" w:rsidRDefault="006F44DD" w:rsidP="008479D9">
      <w:r>
        <w:separator/>
      </w:r>
    </w:p>
  </w:footnote>
  <w:footnote w:type="continuationSeparator" w:id="0">
    <w:p w14:paraId="1F5E6393" w14:textId="77777777" w:rsidR="006F44DD" w:rsidRDefault="006F44DD" w:rsidP="0084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74A"/>
    <w:multiLevelType w:val="hybridMultilevel"/>
    <w:tmpl w:val="3F4E07E0"/>
    <w:lvl w:ilvl="0" w:tplc="CAC6B5D4">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F45AA7"/>
    <w:multiLevelType w:val="hybridMultilevel"/>
    <w:tmpl w:val="E1228B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6A5626"/>
    <w:multiLevelType w:val="hybridMultilevel"/>
    <w:tmpl w:val="712C2DF4"/>
    <w:lvl w:ilvl="0" w:tplc="89A87EB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0936A3"/>
    <w:multiLevelType w:val="hybridMultilevel"/>
    <w:tmpl w:val="DAEE847C"/>
    <w:lvl w:ilvl="0" w:tplc="7764CBA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54F42A8"/>
    <w:multiLevelType w:val="hybridMultilevel"/>
    <w:tmpl w:val="9DE28276"/>
    <w:lvl w:ilvl="0" w:tplc="4A8C3506">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665BE6"/>
    <w:multiLevelType w:val="hybridMultilevel"/>
    <w:tmpl w:val="4DA8B092"/>
    <w:lvl w:ilvl="0" w:tplc="5BF07DDE">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970000"/>
    <w:multiLevelType w:val="hybridMultilevel"/>
    <w:tmpl w:val="6ED2E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9D277C"/>
    <w:multiLevelType w:val="multilevel"/>
    <w:tmpl w:val="AE627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C2A66"/>
    <w:rsid w:val="000061A2"/>
    <w:rsid w:val="00017CF6"/>
    <w:rsid w:val="00021631"/>
    <w:rsid w:val="00021960"/>
    <w:rsid w:val="00026BDC"/>
    <w:rsid w:val="00026E2F"/>
    <w:rsid w:val="00030BDF"/>
    <w:rsid w:val="00032462"/>
    <w:rsid w:val="000356F7"/>
    <w:rsid w:val="0004588C"/>
    <w:rsid w:val="000465D3"/>
    <w:rsid w:val="00060549"/>
    <w:rsid w:val="00060C5B"/>
    <w:rsid w:val="00060D91"/>
    <w:rsid w:val="000619FA"/>
    <w:rsid w:val="00094D4B"/>
    <w:rsid w:val="000A0CBE"/>
    <w:rsid w:val="000A5DB8"/>
    <w:rsid w:val="000B2FF5"/>
    <w:rsid w:val="000B6F58"/>
    <w:rsid w:val="000C7ED8"/>
    <w:rsid w:val="000D0203"/>
    <w:rsid w:val="000D1082"/>
    <w:rsid w:val="000D2DB4"/>
    <w:rsid w:val="000F4602"/>
    <w:rsid w:val="00100290"/>
    <w:rsid w:val="0010191E"/>
    <w:rsid w:val="00101A0D"/>
    <w:rsid w:val="001075E6"/>
    <w:rsid w:val="00112E50"/>
    <w:rsid w:val="00116C58"/>
    <w:rsid w:val="001171C0"/>
    <w:rsid w:val="00120D2D"/>
    <w:rsid w:val="001239B4"/>
    <w:rsid w:val="00126CAE"/>
    <w:rsid w:val="00136F91"/>
    <w:rsid w:val="001600F2"/>
    <w:rsid w:val="0016040A"/>
    <w:rsid w:val="00170547"/>
    <w:rsid w:val="0018106D"/>
    <w:rsid w:val="001820C8"/>
    <w:rsid w:val="00192D57"/>
    <w:rsid w:val="00196F93"/>
    <w:rsid w:val="00197B95"/>
    <w:rsid w:val="001A3AC4"/>
    <w:rsid w:val="001B1066"/>
    <w:rsid w:val="001B48C3"/>
    <w:rsid w:val="001D5432"/>
    <w:rsid w:val="001E6468"/>
    <w:rsid w:val="0021377D"/>
    <w:rsid w:val="00215A23"/>
    <w:rsid w:val="00215CDB"/>
    <w:rsid w:val="00217F7C"/>
    <w:rsid w:val="0022131F"/>
    <w:rsid w:val="0022207B"/>
    <w:rsid w:val="00227DE0"/>
    <w:rsid w:val="00230D87"/>
    <w:rsid w:val="00252AA8"/>
    <w:rsid w:val="00252FE1"/>
    <w:rsid w:val="00256F67"/>
    <w:rsid w:val="002613F6"/>
    <w:rsid w:val="002642C9"/>
    <w:rsid w:val="00267B6B"/>
    <w:rsid w:val="002773A5"/>
    <w:rsid w:val="002814B8"/>
    <w:rsid w:val="002826A2"/>
    <w:rsid w:val="00286ABD"/>
    <w:rsid w:val="0028790D"/>
    <w:rsid w:val="00291B20"/>
    <w:rsid w:val="00293531"/>
    <w:rsid w:val="0029453B"/>
    <w:rsid w:val="002B1298"/>
    <w:rsid w:val="002B15E2"/>
    <w:rsid w:val="002B1D3A"/>
    <w:rsid w:val="002B68BA"/>
    <w:rsid w:val="002C27E8"/>
    <w:rsid w:val="002C2E00"/>
    <w:rsid w:val="002C6129"/>
    <w:rsid w:val="002C6139"/>
    <w:rsid w:val="002D2111"/>
    <w:rsid w:val="002E12E3"/>
    <w:rsid w:val="002E4C6A"/>
    <w:rsid w:val="002F00AF"/>
    <w:rsid w:val="003011A6"/>
    <w:rsid w:val="00317D0A"/>
    <w:rsid w:val="00331908"/>
    <w:rsid w:val="00360EDC"/>
    <w:rsid w:val="00362A23"/>
    <w:rsid w:val="00364ACF"/>
    <w:rsid w:val="0037078A"/>
    <w:rsid w:val="0039196C"/>
    <w:rsid w:val="0039454F"/>
    <w:rsid w:val="00395C82"/>
    <w:rsid w:val="003A0933"/>
    <w:rsid w:val="003A1D03"/>
    <w:rsid w:val="003B51A9"/>
    <w:rsid w:val="003E1641"/>
    <w:rsid w:val="003E6191"/>
    <w:rsid w:val="003E676D"/>
    <w:rsid w:val="003E743F"/>
    <w:rsid w:val="003F56A5"/>
    <w:rsid w:val="0040267E"/>
    <w:rsid w:val="00405797"/>
    <w:rsid w:val="00406997"/>
    <w:rsid w:val="00411A8F"/>
    <w:rsid w:val="004152B5"/>
    <w:rsid w:val="004211F7"/>
    <w:rsid w:val="00421901"/>
    <w:rsid w:val="00426010"/>
    <w:rsid w:val="004302A6"/>
    <w:rsid w:val="00431C67"/>
    <w:rsid w:val="00445B0A"/>
    <w:rsid w:val="0046307E"/>
    <w:rsid w:val="004817CD"/>
    <w:rsid w:val="00483BD7"/>
    <w:rsid w:val="004841A5"/>
    <w:rsid w:val="004852DB"/>
    <w:rsid w:val="00496C04"/>
    <w:rsid w:val="004A07BA"/>
    <w:rsid w:val="004D0232"/>
    <w:rsid w:val="004D3445"/>
    <w:rsid w:val="004E576C"/>
    <w:rsid w:val="004F4E7A"/>
    <w:rsid w:val="004F4FC6"/>
    <w:rsid w:val="005177ED"/>
    <w:rsid w:val="00527461"/>
    <w:rsid w:val="00534170"/>
    <w:rsid w:val="005437AA"/>
    <w:rsid w:val="00556519"/>
    <w:rsid w:val="00565B54"/>
    <w:rsid w:val="005675A0"/>
    <w:rsid w:val="00567B99"/>
    <w:rsid w:val="005813F6"/>
    <w:rsid w:val="005933F9"/>
    <w:rsid w:val="005970DC"/>
    <w:rsid w:val="005A56FB"/>
    <w:rsid w:val="005A5EF2"/>
    <w:rsid w:val="005B0F67"/>
    <w:rsid w:val="005C2F9D"/>
    <w:rsid w:val="005C62BA"/>
    <w:rsid w:val="005D07D2"/>
    <w:rsid w:val="005D0B2D"/>
    <w:rsid w:val="005D3E35"/>
    <w:rsid w:val="005D7321"/>
    <w:rsid w:val="005F112A"/>
    <w:rsid w:val="005F6709"/>
    <w:rsid w:val="006002AC"/>
    <w:rsid w:val="0060318A"/>
    <w:rsid w:val="00612E1D"/>
    <w:rsid w:val="0063696B"/>
    <w:rsid w:val="00646A08"/>
    <w:rsid w:val="00653175"/>
    <w:rsid w:val="00660DAB"/>
    <w:rsid w:val="006644B8"/>
    <w:rsid w:val="006646F1"/>
    <w:rsid w:val="00670C8E"/>
    <w:rsid w:val="00675C75"/>
    <w:rsid w:val="00676594"/>
    <w:rsid w:val="00681436"/>
    <w:rsid w:val="00686468"/>
    <w:rsid w:val="006969DE"/>
    <w:rsid w:val="006A29F9"/>
    <w:rsid w:val="006A428A"/>
    <w:rsid w:val="006A7556"/>
    <w:rsid w:val="006A7CEB"/>
    <w:rsid w:val="006B360F"/>
    <w:rsid w:val="006C1FE3"/>
    <w:rsid w:val="006D0EDC"/>
    <w:rsid w:val="006E17AD"/>
    <w:rsid w:val="006E2594"/>
    <w:rsid w:val="006F44DD"/>
    <w:rsid w:val="006F6F1E"/>
    <w:rsid w:val="0070448F"/>
    <w:rsid w:val="00721B14"/>
    <w:rsid w:val="00722EF2"/>
    <w:rsid w:val="00726F9D"/>
    <w:rsid w:val="00727748"/>
    <w:rsid w:val="00736C3C"/>
    <w:rsid w:val="007370F5"/>
    <w:rsid w:val="00750A60"/>
    <w:rsid w:val="00751017"/>
    <w:rsid w:val="00763BF2"/>
    <w:rsid w:val="007879E9"/>
    <w:rsid w:val="00790AF0"/>
    <w:rsid w:val="007911CF"/>
    <w:rsid w:val="007918EE"/>
    <w:rsid w:val="007B261E"/>
    <w:rsid w:val="007C3653"/>
    <w:rsid w:val="007D3CA4"/>
    <w:rsid w:val="007E4704"/>
    <w:rsid w:val="007E4918"/>
    <w:rsid w:val="007E6324"/>
    <w:rsid w:val="007F0D23"/>
    <w:rsid w:val="007F6897"/>
    <w:rsid w:val="00802B38"/>
    <w:rsid w:val="00816A4E"/>
    <w:rsid w:val="008226CB"/>
    <w:rsid w:val="00825E9E"/>
    <w:rsid w:val="0083084A"/>
    <w:rsid w:val="00830CC5"/>
    <w:rsid w:val="0084631F"/>
    <w:rsid w:val="008479D9"/>
    <w:rsid w:val="00855898"/>
    <w:rsid w:val="008579DE"/>
    <w:rsid w:val="00862309"/>
    <w:rsid w:val="00865890"/>
    <w:rsid w:val="008710EF"/>
    <w:rsid w:val="00886E86"/>
    <w:rsid w:val="00887A23"/>
    <w:rsid w:val="00892935"/>
    <w:rsid w:val="0089468C"/>
    <w:rsid w:val="00895AFA"/>
    <w:rsid w:val="0089607D"/>
    <w:rsid w:val="008B648A"/>
    <w:rsid w:val="008C5A13"/>
    <w:rsid w:val="008D5353"/>
    <w:rsid w:val="008D60F7"/>
    <w:rsid w:val="008D7517"/>
    <w:rsid w:val="008E2F28"/>
    <w:rsid w:val="008E457D"/>
    <w:rsid w:val="008F2EB7"/>
    <w:rsid w:val="008F7E36"/>
    <w:rsid w:val="009045A7"/>
    <w:rsid w:val="00914942"/>
    <w:rsid w:val="00914EC5"/>
    <w:rsid w:val="0091622A"/>
    <w:rsid w:val="0092725A"/>
    <w:rsid w:val="009709A8"/>
    <w:rsid w:val="0097754B"/>
    <w:rsid w:val="00977B30"/>
    <w:rsid w:val="00981473"/>
    <w:rsid w:val="009831EA"/>
    <w:rsid w:val="00984889"/>
    <w:rsid w:val="00985F66"/>
    <w:rsid w:val="0098742B"/>
    <w:rsid w:val="00987BA5"/>
    <w:rsid w:val="00990020"/>
    <w:rsid w:val="00990836"/>
    <w:rsid w:val="0099112D"/>
    <w:rsid w:val="009963D8"/>
    <w:rsid w:val="00997370"/>
    <w:rsid w:val="009A1B3D"/>
    <w:rsid w:val="009A35E5"/>
    <w:rsid w:val="009A7FC4"/>
    <w:rsid w:val="009B77A9"/>
    <w:rsid w:val="009C5DB8"/>
    <w:rsid w:val="009E1354"/>
    <w:rsid w:val="009E3202"/>
    <w:rsid w:val="009F613B"/>
    <w:rsid w:val="00A00046"/>
    <w:rsid w:val="00A06679"/>
    <w:rsid w:val="00A14C35"/>
    <w:rsid w:val="00A15278"/>
    <w:rsid w:val="00A16215"/>
    <w:rsid w:val="00A21B36"/>
    <w:rsid w:val="00A3315F"/>
    <w:rsid w:val="00A341DC"/>
    <w:rsid w:val="00A344D4"/>
    <w:rsid w:val="00A34668"/>
    <w:rsid w:val="00A37DB7"/>
    <w:rsid w:val="00A4597F"/>
    <w:rsid w:val="00A470B3"/>
    <w:rsid w:val="00A50A54"/>
    <w:rsid w:val="00A62BBC"/>
    <w:rsid w:val="00A82EE2"/>
    <w:rsid w:val="00A8674C"/>
    <w:rsid w:val="00AA1F8B"/>
    <w:rsid w:val="00AA2F40"/>
    <w:rsid w:val="00AB59C7"/>
    <w:rsid w:val="00AB7B5A"/>
    <w:rsid w:val="00AC1300"/>
    <w:rsid w:val="00AC2617"/>
    <w:rsid w:val="00AD3108"/>
    <w:rsid w:val="00AE2653"/>
    <w:rsid w:val="00AE2BEF"/>
    <w:rsid w:val="00AF0219"/>
    <w:rsid w:val="00AF56B0"/>
    <w:rsid w:val="00AF6A61"/>
    <w:rsid w:val="00B21158"/>
    <w:rsid w:val="00B337A4"/>
    <w:rsid w:val="00B43E39"/>
    <w:rsid w:val="00B61540"/>
    <w:rsid w:val="00B63DC4"/>
    <w:rsid w:val="00B74DA0"/>
    <w:rsid w:val="00B80FD7"/>
    <w:rsid w:val="00B8106F"/>
    <w:rsid w:val="00B8487D"/>
    <w:rsid w:val="00B84965"/>
    <w:rsid w:val="00B9352F"/>
    <w:rsid w:val="00BB15AE"/>
    <w:rsid w:val="00BC28D0"/>
    <w:rsid w:val="00BC4FAA"/>
    <w:rsid w:val="00BC5CAA"/>
    <w:rsid w:val="00BD26B2"/>
    <w:rsid w:val="00BE30BD"/>
    <w:rsid w:val="00BE76F1"/>
    <w:rsid w:val="00BF2F5D"/>
    <w:rsid w:val="00C00528"/>
    <w:rsid w:val="00C00C09"/>
    <w:rsid w:val="00C07878"/>
    <w:rsid w:val="00C26212"/>
    <w:rsid w:val="00C42B87"/>
    <w:rsid w:val="00C504CE"/>
    <w:rsid w:val="00C5301D"/>
    <w:rsid w:val="00C54400"/>
    <w:rsid w:val="00C57161"/>
    <w:rsid w:val="00C66849"/>
    <w:rsid w:val="00C66B74"/>
    <w:rsid w:val="00C74977"/>
    <w:rsid w:val="00C775E6"/>
    <w:rsid w:val="00C903EE"/>
    <w:rsid w:val="00C9064C"/>
    <w:rsid w:val="00C91775"/>
    <w:rsid w:val="00C9696A"/>
    <w:rsid w:val="00CA54FB"/>
    <w:rsid w:val="00CA5D8D"/>
    <w:rsid w:val="00CA692F"/>
    <w:rsid w:val="00CC2215"/>
    <w:rsid w:val="00CD0803"/>
    <w:rsid w:val="00CE0B74"/>
    <w:rsid w:val="00CE2A79"/>
    <w:rsid w:val="00CE44F0"/>
    <w:rsid w:val="00CE6C57"/>
    <w:rsid w:val="00CF1010"/>
    <w:rsid w:val="00CF2211"/>
    <w:rsid w:val="00D017A2"/>
    <w:rsid w:val="00D02E5D"/>
    <w:rsid w:val="00D14164"/>
    <w:rsid w:val="00D1693F"/>
    <w:rsid w:val="00D2354E"/>
    <w:rsid w:val="00D25EDD"/>
    <w:rsid w:val="00D269D8"/>
    <w:rsid w:val="00D30B69"/>
    <w:rsid w:val="00D324C7"/>
    <w:rsid w:val="00D35638"/>
    <w:rsid w:val="00D35F4D"/>
    <w:rsid w:val="00D41122"/>
    <w:rsid w:val="00D44FEA"/>
    <w:rsid w:val="00D45B17"/>
    <w:rsid w:val="00D5525E"/>
    <w:rsid w:val="00D622E5"/>
    <w:rsid w:val="00D631E8"/>
    <w:rsid w:val="00D658C6"/>
    <w:rsid w:val="00D764CB"/>
    <w:rsid w:val="00D8425B"/>
    <w:rsid w:val="00D8581F"/>
    <w:rsid w:val="00D86033"/>
    <w:rsid w:val="00D93A61"/>
    <w:rsid w:val="00DA1B9C"/>
    <w:rsid w:val="00DA56BA"/>
    <w:rsid w:val="00DB34F3"/>
    <w:rsid w:val="00DB6230"/>
    <w:rsid w:val="00DC0B86"/>
    <w:rsid w:val="00DC0EB9"/>
    <w:rsid w:val="00DD08E2"/>
    <w:rsid w:val="00DD4AAA"/>
    <w:rsid w:val="00DE047E"/>
    <w:rsid w:val="00DE197F"/>
    <w:rsid w:val="00DE3297"/>
    <w:rsid w:val="00DE718C"/>
    <w:rsid w:val="00DE7F91"/>
    <w:rsid w:val="00E00815"/>
    <w:rsid w:val="00E043E8"/>
    <w:rsid w:val="00E044F7"/>
    <w:rsid w:val="00E04634"/>
    <w:rsid w:val="00E17BF9"/>
    <w:rsid w:val="00E216A9"/>
    <w:rsid w:val="00E32FD8"/>
    <w:rsid w:val="00E33EFE"/>
    <w:rsid w:val="00E441B0"/>
    <w:rsid w:val="00E4658B"/>
    <w:rsid w:val="00E46DF1"/>
    <w:rsid w:val="00E53E84"/>
    <w:rsid w:val="00E56E54"/>
    <w:rsid w:val="00E75384"/>
    <w:rsid w:val="00E77077"/>
    <w:rsid w:val="00E8569D"/>
    <w:rsid w:val="00E861AC"/>
    <w:rsid w:val="00E94152"/>
    <w:rsid w:val="00E95C47"/>
    <w:rsid w:val="00E95D91"/>
    <w:rsid w:val="00EA23B7"/>
    <w:rsid w:val="00EA28BA"/>
    <w:rsid w:val="00EA4929"/>
    <w:rsid w:val="00EB247E"/>
    <w:rsid w:val="00EB7D0E"/>
    <w:rsid w:val="00EC09A8"/>
    <w:rsid w:val="00EC1694"/>
    <w:rsid w:val="00EC2A66"/>
    <w:rsid w:val="00ED48F9"/>
    <w:rsid w:val="00EE1F2D"/>
    <w:rsid w:val="00EF2DF3"/>
    <w:rsid w:val="00EF553E"/>
    <w:rsid w:val="00EF6B59"/>
    <w:rsid w:val="00F02FC8"/>
    <w:rsid w:val="00F04FA6"/>
    <w:rsid w:val="00F0663E"/>
    <w:rsid w:val="00F138BF"/>
    <w:rsid w:val="00F23878"/>
    <w:rsid w:val="00F23DCA"/>
    <w:rsid w:val="00F244AA"/>
    <w:rsid w:val="00F3440C"/>
    <w:rsid w:val="00F44D41"/>
    <w:rsid w:val="00F7356C"/>
    <w:rsid w:val="00F8263E"/>
    <w:rsid w:val="00F84822"/>
    <w:rsid w:val="00F84C77"/>
    <w:rsid w:val="00F90DB0"/>
    <w:rsid w:val="00F9734D"/>
    <w:rsid w:val="00FB0C04"/>
    <w:rsid w:val="00FB1509"/>
    <w:rsid w:val="00FB513F"/>
    <w:rsid w:val="00FC01D5"/>
    <w:rsid w:val="00FD3D89"/>
    <w:rsid w:val="00FF76D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CCD6"/>
  <w15:chartTrackingRefBased/>
  <w15:docId w15:val="{1B8198C9-9F68-4C88-AFBA-3E949B78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66"/>
    <w:pPr>
      <w:spacing w:after="0" w:line="240" w:lineRule="auto"/>
    </w:pPr>
    <w:rPr>
      <w:rFonts w:ascii="Arial" w:eastAsia="Times New Roman" w:hAnsi="Arial" w:cs="Times New Roman"/>
      <w:sz w:val="20"/>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79D9"/>
    <w:pPr>
      <w:tabs>
        <w:tab w:val="center" w:pos="4536"/>
        <w:tab w:val="right" w:pos="9072"/>
      </w:tabs>
    </w:pPr>
  </w:style>
  <w:style w:type="character" w:customStyle="1" w:styleId="En-tteCar">
    <w:name w:val="En-tête Car"/>
    <w:basedOn w:val="Policepardfaut"/>
    <w:link w:val="En-tte"/>
    <w:uiPriority w:val="99"/>
    <w:rsid w:val="008479D9"/>
  </w:style>
  <w:style w:type="paragraph" w:styleId="Pieddepage">
    <w:name w:val="footer"/>
    <w:basedOn w:val="Normal"/>
    <w:link w:val="PieddepageCar"/>
    <w:uiPriority w:val="99"/>
    <w:unhideWhenUsed/>
    <w:rsid w:val="008479D9"/>
    <w:pPr>
      <w:tabs>
        <w:tab w:val="center" w:pos="4536"/>
        <w:tab w:val="right" w:pos="9072"/>
      </w:tabs>
    </w:pPr>
  </w:style>
  <w:style w:type="character" w:customStyle="1" w:styleId="PieddepageCar">
    <w:name w:val="Pied de page Car"/>
    <w:basedOn w:val="Policepardfaut"/>
    <w:link w:val="Pieddepage"/>
    <w:uiPriority w:val="99"/>
    <w:rsid w:val="008479D9"/>
  </w:style>
  <w:style w:type="paragraph" w:customStyle="1" w:styleId="nature">
    <w:name w:val="nature"/>
    <w:rsid w:val="00EC2A66"/>
    <w:pPr>
      <w:spacing w:after="0" w:line="240" w:lineRule="auto"/>
    </w:pPr>
    <w:rPr>
      <w:rFonts w:ascii="Arial" w:eastAsia="Times New Roman" w:hAnsi="Arial" w:cs="Times New Roman"/>
      <w:b/>
      <w:color w:val="999999"/>
      <w:sz w:val="28"/>
      <w:szCs w:val="20"/>
      <w:lang w:val="fr-FR" w:eastAsia="fr-FR"/>
    </w:rPr>
  </w:style>
  <w:style w:type="paragraph" w:styleId="Paragraphedeliste">
    <w:name w:val="List Paragraph"/>
    <w:basedOn w:val="Normal"/>
    <w:uiPriority w:val="34"/>
    <w:qFormat/>
    <w:rsid w:val="00EC2A66"/>
    <w:pPr>
      <w:ind w:left="720"/>
    </w:pPr>
  </w:style>
  <w:style w:type="character" w:styleId="Textedelespacerserv">
    <w:name w:val="Placeholder Text"/>
    <w:basedOn w:val="Policepardfaut"/>
    <w:uiPriority w:val="99"/>
    <w:semiHidden/>
    <w:rsid w:val="00EC2A66"/>
    <w:rPr>
      <w:color w:val="808080"/>
    </w:rPr>
  </w:style>
  <w:style w:type="table" w:styleId="Grilledutableau">
    <w:name w:val="Table Grid"/>
    <w:basedOn w:val="TableauNormal"/>
    <w:uiPriority w:val="39"/>
    <w:rsid w:val="005437AA"/>
    <w:pPr>
      <w:spacing w:after="0" w:line="240" w:lineRule="auto"/>
    </w:pPr>
    <w:rPr>
      <w:rFonts w:ascii="Calibri" w:eastAsia="Calibri" w:hAnsi="Calibri" w:cs="Calibri"/>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3DC4"/>
    <w:pPr>
      <w:spacing w:before="100" w:beforeAutospacing="1" w:after="100" w:afterAutospacing="1"/>
    </w:pPr>
    <w:rPr>
      <w:rFonts w:ascii="Times New Roman" w:hAnsi="Times New Roman"/>
      <w:sz w:val="24"/>
      <w:lang w:val="en-US" w:eastAsia="en-US"/>
    </w:rPr>
  </w:style>
  <w:style w:type="character" w:customStyle="1" w:styleId="normaltextrun">
    <w:name w:val="normaltextrun"/>
    <w:basedOn w:val="Policepardfaut"/>
    <w:rsid w:val="00B6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5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92225014E48FC891D77ACEF7645F2"/>
        <w:category>
          <w:name w:val="Général"/>
          <w:gallery w:val="placeholder"/>
        </w:category>
        <w:types>
          <w:type w:val="bbPlcHdr"/>
        </w:types>
        <w:behaviors>
          <w:behavior w:val="content"/>
        </w:behaviors>
        <w:guid w:val="{5587984D-72D8-432C-BA52-8ECF5D48E081}"/>
      </w:docPartPr>
      <w:docPartBody>
        <w:p w:rsidR="002A4E1B" w:rsidRDefault="00C6784A" w:rsidP="00C6784A">
          <w:pPr>
            <w:pStyle w:val="1A392225014E48FC891D77ACEF7645F2"/>
          </w:pPr>
          <w:r w:rsidRPr="00EC2A66">
            <w:rPr>
              <w:rStyle w:val="Textedelespacerserv"/>
              <w:rFonts w:asciiTheme="majorHAnsi" w:eastAsiaTheme="minorHAnsi" w:hAnsiTheme="majorHAnsi" w:cstheme="majorHAnsi"/>
              <w:szCs w:val="20"/>
            </w:rPr>
            <w:t>Choisissez un élément.</w:t>
          </w:r>
        </w:p>
      </w:docPartBody>
    </w:docPart>
    <w:docPart>
      <w:docPartPr>
        <w:name w:val="687CA743BBB24C4AA7AEA0E773B22CAE"/>
        <w:category>
          <w:name w:val="Général"/>
          <w:gallery w:val="placeholder"/>
        </w:category>
        <w:types>
          <w:type w:val="bbPlcHdr"/>
        </w:types>
        <w:behaviors>
          <w:behavior w:val="content"/>
        </w:behaviors>
        <w:guid w:val="{707F8719-3E16-42AC-80BB-6DD10B602FBD}"/>
      </w:docPartPr>
      <w:docPartBody>
        <w:p w:rsidR="002A4E1B" w:rsidRDefault="00C6784A" w:rsidP="00C6784A">
          <w:pPr>
            <w:pStyle w:val="687CA743BBB24C4AA7AEA0E773B22CAE"/>
          </w:pPr>
          <w:r w:rsidRPr="00EC2A66">
            <w:rPr>
              <w:rStyle w:val="Textedelespacerserv"/>
              <w:rFonts w:asciiTheme="majorHAnsi" w:eastAsiaTheme="minorHAnsi" w:hAnsiTheme="majorHAnsi" w:cstheme="majorHAnsi"/>
              <w:szCs w:val="20"/>
            </w:rPr>
            <w:t>Choisissez un élément.</w:t>
          </w:r>
        </w:p>
      </w:docPartBody>
    </w:docPart>
    <w:docPart>
      <w:docPartPr>
        <w:name w:val="DefaultPlaceholder_-1854013440"/>
        <w:category>
          <w:name w:val="Général"/>
          <w:gallery w:val="placeholder"/>
        </w:category>
        <w:types>
          <w:type w:val="bbPlcHdr"/>
        </w:types>
        <w:behaviors>
          <w:behavior w:val="content"/>
        </w:behaviors>
        <w:guid w:val="{C184EB86-E156-4F5A-B656-7B4B029CEF43}"/>
      </w:docPartPr>
      <w:docPartBody>
        <w:p w:rsidR="00D70B9E" w:rsidRDefault="00893B6B">
          <w:r w:rsidRPr="00CE0590">
            <w:rPr>
              <w:rStyle w:val="Textedelespacerserv"/>
            </w:rPr>
            <w:t>Cliquez ou appuyez ici pour entrer du texte.</w:t>
          </w:r>
        </w:p>
      </w:docPartBody>
    </w:docPart>
    <w:docPart>
      <w:docPartPr>
        <w:name w:val="1DFAAF50BA6443F1ABD48EBB40B329F5"/>
        <w:category>
          <w:name w:val="Général"/>
          <w:gallery w:val="placeholder"/>
        </w:category>
        <w:types>
          <w:type w:val="bbPlcHdr"/>
        </w:types>
        <w:behaviors>
          <w:behavior w:val="content"/>
        </w:behaviors>
        <w:guid w:val="{F0634408-CC1C-42C9-BB75-7B045C0460EB}"/>
      </w:docPartPr>
      <w:docPartBody>
        <w:p w:rsidR="00C90214" w:rsidRDefault="000A03DA" w:rsidP="000A03DA">
          <w:pPr>
            <w:pStyle w:val="1DFAAF50BA6443F1ABD48EBB40B329F5"/>
          </w:pPr>
          <w:r w:rsidRPr="00EC2A66">
            <w:rPr>
              <w:rStyle w:val="Textedelespacerserv"/>
              <w:rFonts w:asciiTheme="majorHAnsi" w:eastAsiaTheme="minorHAnsi" w:hAnsiTheme="majorHAnsi" w:cstheme="majorHAnsi"/>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E5"/>
    <w:rsid w:val="000A03DA"/>
    <w:rsid w:val="002A4E1B"/>
    <w:rsid w:val="0078257A"/>
    <w:rsid w:val="007A1742"/>
    <w:rsid w:val="00874C92"/>
    <w:rsid w:val="00893B6B"/>
    <w:rsid w:val="008D7A23"/>
    <w:rsid w:val="00C6784A"/>
    <w:rsid w:val="00C90214"/>
    <w:rsid w:val="00D70B9E"/>
    <w:rsid w:val="00F426E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03DA"/>
    <w:rPr>
      <w:color w:val="808080"/>
    </w:rPr>
  </w:style>
  <w:style w:type="paragraph" w:customStyle="1" w:styleId="1A392225014E48FC891D77ACEF7645F2">
    <w:name w:val="1A392225014E48FC891D77ACEF7645F2"/>
    <w:rsid w:val="00C6784A"/>
    <w:pPr>
      <w:spacing w:after="0" w:line="240" w:lineRule="auto"/>
    </w:pPr>
    <w:rPr>
      <w:rFonts w:ascii="Arial" w:eastAsia="Times New Roman" w:hAnsi="Arial" w:cs="Times New Roman"/>
      <w:sz w:val="20"/>
      <w:szCs w:val="24"/>
    </w:rPr>
  </w:style>
  <w:style w:type="paragraph" w:customStyle="1" w:styleId="687CA743BBB24C4AA7AEA0E773B22CAE">
    <w:name w:val="687CA743BBB24C4AA7AEA0E773B22CAE"/>
    <w:rsid w:val="00C6784A"/>
    <w:pPr>
      <w:spacing w:after="0" w:line="240" w:lineRule="auto"/>
    </w:pPr>
    <w:rPr>
      <w:rFonts w:ascii="Arial" w:eastAsia="Times New Roman" w:hAnsi="Arial" w:cs="Times New Roman"/>
      <w:sz w:val="20"/>
      <w:szCs w:val="24"/>
    </w:rPr>
  </w:style>
  <w:style w:type="paragraph" w:customStyle="1" w:styleId="92E93D476A0542BC9A1FD553976AD94D">
    <w:name w:val="92E93D476A0542BC9A1FD553976AD94D"/>
    <w:rsid w:val="00C6784A"/>
    <w:pPr>
      <w:spacing w:after="0" w:line="240" w:lineRule="auto"/>
    </w:pPr>
    <w:rPr>
      <w:rFonts w:ascii="Arial" w:eastAsia="Times New Roman" w:hAnsi="Arial" w:cs="Times New Roman"/>
      <w:sz w:val="20"/>
      <w:szCs w:val="24"/>
    </w:rPr>
  </w:style>
  <w:style w:type="paragraph" w:customStyle="1" w:styleId="1DFAAF50BA6443F1ABD48EBB40B329F5">
    <w:name w:val="1DFAAF50BA6443F1ABD48EBB40B329F5"/>
    <w:rsid w:val="000A0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COR">
      <a:dk1>
        <a:srgbClr val="3F3F3F"/>
      </a:dk1>
      <a:lt1>
        <a:srgbClr val="FFFFFF"/>
      </a:lt1>
      <a:dk2>
        <a:srgbClr val="006B8D"/>
      </a:dk2>
      <a:lt2>
        <a:srgbClr val="ABCEDA"/>
      </a:lt2>
      <a:accent1>
        <a:srgbClr val="00B5E2"/>
      </a:accent1>
      <a:accent2>
        <a:srgbClr val="00A6AA"/>
      </a:accent2>
      <a:accent3>
        <a:srgbClr val="B10058"/>
      </a:accent3>
      <a:accent4>
        <a:srgbClr val="7993C1"/>
      </a:accent4>
      <a:accent5>
        <a:srgbClr val="C9EAC5"/>
      </a:accent5>
      <a:accent6>
        <a:srgbClr val="006B8D"/>
      </a:accent6>
      <a:hlink>
        <a:srgbClr val="3F3F3F"/>
      </a:hlink>
      <a:folHlink>
        <a:srgbClr val="3F3F3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AABA37B828A4081DDF81AF525166C" ma:contentTypeVersion="8" ma:contentTypeDescription="Crée un document." ma:contentTypeScope="" ma:versionID="d1fc22ea429797edeae5d45a8713ad33">
  <xsd:schema xmlns:xsd="http://www.w3.org/2001/XMLSchema" xmlns:xs="http://www.w3.org/2001/XMLSchema" xmlns:p="http://schemas.microsoft.com/office/2006/metadata/properties" xmlns:ns2="e0dec67f-7d70-49f7-bae0-3ab2bce1cc5f" targetNamespace="http://schemas.microsoft.com/office/2006/metadata/properties" ma:root="true" ma:fieldsID="a963ec4fcd7eaccf6129f80a92f7a8b0" ns2:_="">
    <xsd:import namespace="e0dec67f-7d70-49f7-bae0-3ab2bce1cc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8066F-973B-4A73-8B2C-E54F330DA618}"/>
</file>

<file path=customXml/itemProps2.xml><?xml version="1.0" encoding="utf-8"?>
<ds:datastoreItem xmlns:ds="http://schemas.openxmlformats.org/officeDocument/2006/customXml" ds:itemID="{648CB1E2-767C-455B-89CF-91AB47D308A2}">
  <ds:schemaRefs>
    <ds:schemaRef ds:uri="http://schemas.openxmlformats.org/officeDocument/2006/bibliography"/>
  </ds:schemaRefs>
</ds:datastoreItem>
</file>

<file path=customXml/itemProps3.xml><?xml version="1.0" encoding="utf-8"?>
<ds:datastoreItem xmlns:ds="http://schemas.openxmlformats.org/officeDocument/2006/customXml" ds:itemID="{F917CAC4-F5B6-4500-99E4-775B6A0BB8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28E75-A2B1-4682-AB13-5BB994A7D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3548</Characters>
  <Application>Microsoft Office Word</Application>
  <DocSecurity>4</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GOAZIOU Lucie</dc:creator>
  <cp:keywords/>
  <dc:description/>
  <cp:lastModifiedBy>AVELLAN Pauline</cp:lastModifiedBy>
  <cp:revision>2</cp:revision>
  <dcterms:created xsi:type="dcterms:W3CDTF">2022-03-28T15:04:00Z</dcterms:created>
  <dcterms:modified xsi:type="dcterms:W3CDTF">2022-03-28T15:04:00Z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0x010100912AABA37B828A4081DDF81AF525166C</vt:lpwstr>
  </property>
  <property fmtid="{D5CDD505-2E9C-101B-9397-08002B2CF9AE}" pid="3" name="Order">
    <vt:r8>85600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