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Grilledutableau"/>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7513"/>
      </w:tblGrid>
      <w:tr w:rsidR="00E879CC" w:rsidRPr="00E03672" w14:paraId="409666D0" w14:textId="77777777" w:rsidTr="00D43EA4">
        <w:tc>
          <w:tcPr>
            <w:tcW w:w="3397" w:type="dxa"/>
            <w:vMerge w:val="restart"/>
            <w:shd w:val="clear" w:color="auto" w:fill="auto"/>
          </w:tcPr>
          <w:p w14:paraId="76192FD2" w14:textId="661FC178" w:rsidR="00E879CC" w:rsidRPr="00E03672" w:rsidRDefault="00755524">
            <w:pPr>
              <w:rPr>
                <w:rFonts w:asciiTheme="minorHAnsi" w:hAnsiTheme="minorHAnsi" w:cstheme="minorHAnsi"/>
                <w:b/>
                <w:bCs/>
                <w:color w:val="000000" w:themeColor="text1"/>
                <w:sz w:val="22"/>
                <w:szCs w:val="22"/>
              </w:rPr>
            </w:pPr>
            <w:r>
              <w:rPr>
                <w:rFonts w:asciiTheme="minorHAnsi" w:hAnsiTheme="minorHAnsi" w:cstheme="minorHAnsi"/>
                <w:noProof/>
                <w:sz w:val="22"/>
                <w:szCs w:val="22"/>
              </w:rPr>
              <w:drawing>
                <wp:inline distT="0" distB="0" distL="0" distR="0" wp14:anchorId="78771C49" wp14:editId="133D459B">
                  <wp:extent cx="1859965" cy="1018857"/>
                  <wp:effectExtent l="0" t="0" r="6985" b="0"/>
                  <wp:docPr id="29852481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00903" cy="1041282"/>
                          </a:xfrm>
                          <a:prstGeom prst="rect">
                            <a:avLst/>
                          </a:prstGeom>
                          <a:noFill/>
                          <a:ln>
                            <a:noFill/>
                          </a:ln>
                        </pic:spPr>
                      </pic:pic>
                    </a:graphicData>
                  </a:graphic>
                </wp:inline>
              </w:drawing>
            </w:r>
          </w:p>
        </w:tc>
        <w:tc>
          <w:tcPr>
            <w:tcW w:w="7513" w:type="dxa"/>
            <w:shd w:val="clear" w:color="auto" w:fill="auto"/>
          </w:tcPr>
          <w:p w14:paraId="74822A1C" w14:textId="724DAD84" w:rsidR="00E879CC" w:rsidRPr="00E03672" w:rsidRDefault="00E879CC">
            <w:pPr>
              <w:rPr>
                <w:rFonts w:asciiTheme="minorHAnsi" w:hAnsiTheme="minorHAnsi" w:cstheme="minorHAnsi"/>
                <w:b/>
                <w:bCs/>
                <w:color w:val="000000" w:themeColor="text1"/>
                <w:sz w:val="22"/>
                <w:szCs w:val="22"/>
              </w:rPr>
            </w:pPr>
          </w:p>
        </w:tc>
      </w:tr>
      <w:tr w:rsidR="00E879CC" w:rsidRPr="00E03672" w14:paraId="08487675" w14:textId="77777777" w:rsidTr="00D43EA4">
        <w:tc>
          <w:tcPr>
            <w:tcW w:w="3397" w:type="dxa"/>
            <w:vMerge/>
            <w:shd w:val="clear" w:color="auto" w:fill="auto"/>
          </w:tcPr>
          <w:p w14:paraId="76DC4BB0" w14:textId="77777777" w:rsidR="00E879CC" w:rsidRPr="00E03672" w:rsidRDefault="00E879CC">
            <w:pPr>
              <w:rPr>
                <w:rFonts w:asciiTheme="minorHAnsi" w:hAnsiTheme="minorHAnsi" w:cstheme="minorHAnsi"/>
                <w:b/>
                <w:bCs/>
                <w:color w:val="000000" w:themeColor="text1"/>
                <w:sz w:val="22"/>
                <w:szCs w:val="22"/>
              </w:rPr>
            </w:pPr>
          </w:p>
        </w:tc>
        <w:tc>
          <w:tcPr>
            <w:tcW w:w="7513" w:type="dxa"/>
            <w:shd w:val="clear" w:color="auto" w:fill="auto"/>
          </w:tcPr>
          <w:p w14:paraId="3A130F8D" w14:textId="128A32BA" w:rsidR="00E879CC" w:rsidRPr="0044455A" w:rsidRDefault="00C71086">
            <w:pPr>
              <w:rPr>
                <w:rFonts w:asciiTheme="minorHAnsi" w:hAnsiTheme="minorHAnsi" w:cstheme="minorHAnsi"/>
                <w:b/>
                <w:bCs/>
                <w:color w:val="23B997"/>
                <w:sz w:val="22"/>
                <w:szCs w:val="22"/>
              </w:rPr>
            </w:pPr>
            <w:r>
              <w:rPr>
                <w:rFonts w:asciiTheme="minorHAnsi" w:hAnsiTheme="minorHAnsi" w:cstheme="minorHAnsi"/>
                <w:b/>
                <w:bCs/>
                <w:color w:val="23B997"/>
                <w:sz w:val="22"/>
                <w:szCs w:val="22"/>
              </w:rPr>
              <w:t>DIRECTEUR DE PROJET</w:t>
            </w:r>
          </w:p>
        </w:tc>
      </w:tr>
      <w:tr w:rsidR="00E879CC" w:rsidRPr="00E03672" w14:paraId="4C401D36" w14:textId="77777777" w:rsidTr="00D43EA4">
        <w:tc>
          <w:tcPr>
            <w:tcW w:w="3397" w:type="dxa"/>
            <w:shd w:val="clear" w:color="auto" w:fill="auto"/>
          </w:tcPr>
          <w:p w14:paraId="7DBF92FD" w14:textId="2D71EA4B" w:rsidR="00E879CC" w:rsidRPr="00E03672" w:rsidRDefault="00E879CC">
            <w:pPr>
              <w:rPr>
                <w:rFonts w:asciiTheme="minorHAnsi" w:hAnsiTheme="minorHAnsi" w:cstheme="minorHAnsi"/>
                <w:noProof/>
                <w:color w:val="000000" w:themeColor="text1"/>
                <w:sz w:val="22"/>
                <w:szCs w:val="22"/>
              </w:rPr>
            </w:pPr>
          </w:p>
        </w:tc>
        <w:tc>
          <w:tcPr>
            <w:tcW w:w="7513" w:type="dxa"/>
            <w:shd w:val="clear" w:color="auto" w:fill="auto"/>
          </w:tcPr>
          <w:p w14:paraId="32EEA194" w14:textId="3621D73B" w:rsidR="00E879CC" w:rsidRPr="00E03672" w:rsidRDefault="00E879CC">
            <w:pPr>
              <w:rPr>
                <w:rFonts w:asciiTheme="minorHAnsi" w:hAnsiTheme="minorHAnsi" w:cstheme="minorHAnsi"/>
                <w:color w:val="000000" w:themeColor="text1"/>
                <w:sz w:val="22"/>
                <w:szCs w:val="22"/>
              </w:rPr>
            </w:pPr>
          </w:p>
          <w:p w14:paraId="6EABD352" w14:textId="3A46ED0A" w:rsidR="00E879CC" w:rsidRPr="00E03672" w:rsidRDefault="00E879CC">
            <w:pPr>
              <w:rPr>
                <w:rFonts w:asciiTheme="minorHAnsi" w:hAnsiTheme="minorHAnsi" w:cstheme="minorHAnsi"/>
                <w:color w:val="000000" w:themeColor="text1"/>
                <w:sz w:val="22"/>
                <w:szCs w:val="22"/>
              </w:rPr>
            </w:pPr>
          </w:p>
          <w:p w14:paraId="20C54DA3" w14:textId="07B966DD" w:rsidR="00E879CC" w:rsidRPr="00E03672" w:rsidRDefault="00E879CC">
            <w:pPr>
              <w:rPr>
                <w:rFonts w:asciiTheme="minorHAnsi" w:hAnsiTheme="minorHAnsi" w:cstheme="minorHAnsi"/>
                <w:color w:val="000000" w:themeColor="text1"/>
                <w:sz w:val="22"/>
                <w:szCs w:val="22"/>
              </w:rPr>
            </w:pPr>
          </w:p>
        </w:tc>
      </w:tr>
      <w:tr w:rsidR="00E879CC" w:rsidRPr="00E03672" w14:paraId="390D7B18" w14:textId="77777777" w:rsidTr="00D43EA4">
        <w:tc>
          <w:tcPr>
            <w:tcW w:w="3397" w:type="dxa"/>
            <w:shd w:val="clear" w:color="auto" w:fill="auto"/>
          </w:tcPr>
          <w:p w14:paraId="0927098C" w14:textId="7489AA04" w:rsidR="00E879CC" w:rsidRPr="008606C0" w:rsidRDefault="00270F65">
            <w:pPr>
              <w:rPr>
                <w:rFonts w:asciiTheme="minorHAnsi" w:hAnsiTheme="minorHAnsi" w:cstheme="minorHAnsi"/>
                <w:b/>
                <w:bCs/>
                <w:noProof/>
                <w:color w:val="9A9AA0"/>
                <w:sz w:val="22"/>
                <w:szCs w:val="22"/>
              </w:rPr>
            </w:pPr>
            <w:r>
              <w:rPr>
                <w:noProof/>
                <w:lang w:eastAsia="fr-FR"/>
              </w:rPr>
              <mc:AlternateContent>
                <mc:Choice Requires="wps">
                  <w:drawing>
                    <wp:anchor distT="0" distB="0" distL="114300" distR="114300" simplePos="0" relativeHeight="251673600" behindDoc="0" locked="0" layoutInCell="1" allowOverlap="1" wp14:anchorId="4BD690FB" wp14:editId="2F62EFBF">
                      <wp:simplePos x="0" y="0"/>
                      <wp:positionH relativeFrom="column">
                        <wp:posOffset>0</wp:posOffset>
                      </wp:positionH>
                      <wp:positionV relativeFrom="paragraph">
                        <wp:posOffset>187481</wp:posOffset>
                      </wp:positionV>
                      <wp:extent cx="293914" cy="0"/>
                      <wp:effectExtent l="0" t="12700" r="24130" b="12700"/>
                      <wp:wrapNone/>
                      <wp:docPr id="21" name="Straight Connector 21"/>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AADC0C0" id="Straight Connector 21" o:spid="_x0000_s1026" style="position:absolute;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75pt" to="23.15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" strokecolor="#23b997" strokeweight="2.25pt">
                      <v:stroke joinstyle="miter"/>
                    </v:line>
                  </w:pict>
                </mc:Fallback>
              </mc:AlternateContent>
            </w:r>
            <w:r w:rsidR="00E879CC" w:rsidRPr="008606C0">
              <w:rPr>
                <w:rFonts w:asciiTheme="minorHAnsi" w:hAnsiTheme="minorHAnsi" w:cstheme="minorHAnsi"/>
                <w:b/>
                <w:bCs/>
                <w:noProof/>
                <w:color w:val="404040" w:themeColor="text1" w:themeTint="BF"/>
                <w:sz w:val="22"/>
                <w:szCs w:val="22"/>
              </w:rPr>
              <w:t>FORMATIONS &amp; CERTIFICATIONS</w:t>
            </w:r>
          </w:p>
        </w:tc>
        <w:tc>
          <w:tcPr>
            <w:tcW w:w="7513" w:type="dxa"/>
            <w:shd w:val="clear" w:color="auto" w:fill="auto"/>
          </w:tcPr>
          <w:p w14:paraId="30BF6188" w14:textId="01AB2F45" w:rsidR="00E879CC" w:rsidRPr="00E03672" w:rsidRDefault="00270F65" w:rsidP="00270F65">
            <w:pPr>
              <w:pStyle w:val="Pieddepage"/>
              <w:tabs>
                <w:tab w:val="clear" w:pos="4513"/>
                <w:tab w:val="clear" w:pos="9026"/>
                <w:tab w:val="right" w:pos="-3686"/>
                <w:tab w:val="center" w:pos="-2835"/>
              </w:tabs>
              <w:spacing w:line="276" w:lineRule="auto"/>
              <w:rPr>
                <w:rFonts w:cstheme="minorHAnsi"/>
                <w:b/>
                <w:bCs/>
                <w:color w:val="000000" w:themeColor="text1"/>
                <w:sz w:val="22"/>
                <w:szCs w:val="22"/>
              </w:rPr>
            </w:pPr>
            <w:r>
              <w:rPr>
                <w:noProof/>
                <w:lang w:eastAsia="fr-FR"/>
              </w:rPr>
              <mc:AlternateContent>
                <mc:Choice Requires="wps">
                  <w:drawing>
                    <wp:anchor distT="0" distB="0" distL="114300" distR="114300" simplePos="0" relativeHeight="251674624" behindDoc="0" locked="0" layoutInCell="1" allowOverlap="1" wp14:anchorId="44691855" wp14:editId="73001889">
                      <wp:simplePos x="0" y="0"/>
                      <wp:positionH relativeFrom="column">
                        <wp:posOffset>-3175</wp:posOffset>
                      </wp:positionH>
                      <wp:positionV relativeFrom="paragraph">
                        <wp:posOffset>187481</wp:posOffset>
                      </wp:positionV>
                      <wp:extent cx="293914" cy="0"/>
                      <wp:effectExtent l="0" t="12700" r="24130" b="12700"/>
                      <wp:wrapNone/>
                      <wp:docPr id="25" name="Straight Connector 25"/>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F0B574C" id="Straight Connector 25"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4.75pt" to="22.9pt,1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" strokecolor="#23b997" strokeweight="2.25pt">
                      <v:stroke joinstyle="miter"/>
                    </v:line>
                  </w:pict>
                </mc:Fallback>
              </mc:AlternateContent>
            </w:r>
            <w:r w:rsidR="00E879CC" w:rsidRPr="008606C0">
              <w:rPr>
                <w:rFonts w:cstheme="minorHAnsi"/>
                <w:b/>
                <w:bCs/>
                <w:color w:val="404040" w:themeColor="text1" w:themeTint="BF"/>
                <w:sz w:val="22"/>
                <w:szCs w:val="22"/>
              </w:rPr>
              <w:t>COMPÉTENCES FONCTIONNELLES</w:t>
            </w:r>
          </w:p>
        </w:tc>
      </w:tr>
      <w:tr w:rsidR="00E879CC" w:rsidRPr="00E03672" w14:paraId="0FD1277E" w14:textId="77777777" w:rsidTr="00D43EA4">
        <w:tc>
          <w:tcPr>
            <w:tcW w:w="3397" w:type="dxa"/>
            <w:shd w:val="clear" w:color="auto" w:fill="auto"/>
          </w:tcPr>
          <w:p w14:paraId="251604C7" w14:textId="3FBA98EE" w:rsidR="00E879CC" w:rsidRPr="00E03672" w:rsidRDefault="00E879CC">
            <w:pPr>
              <w:rPr>
                <w:rFonts w:asciiTheme="minorHAnsi" w:hAnsiTheme="minorHAnsi" w:cstheme="minorHAnsi"/>
                <w:noProof/>
                <w:color w:val="000000" w:themeColor="text1"/>
                <w:sz w:val="22"/>
                <w:szCs w:val="22"/>
              </w:rPr>
            </w:pPr>
            <w:r w:rsidRPr="00E03672">
              <w:rPr>
                <w:rFonts w:asciiTheme="minorHAnsi" w:hAnsiTheme="minorHAnsi" w:cstheme="minorHAnsi"/>
                <w:noProof/>
                <w:color w:val="000000" w:themeColor="text1"/>
                <w:sz w:val="22"/>
                <w:szCs w:val="22"/>
              </w:rPr>
              <w:t xml:space="preserve"> </w:t>
            </w:r>
          </w:p>
        </w:tc>
        <w:tc>
          <w:tcPr>
            <w:tcW w:w="7513" w:type="dxa"/>
            <w:shd w:val="clear" w:color="auto" w:fill="auto"/>
          </w:tcPr>
          <w:p w14:paraId="25A04058" w14:textId="60719D44" w:rsidR="00E879CC" w:rsidRPr="00E03672" w:rsidRDefault="00E879CC">
            <w:pPr>
              <w:rPr>
                <w:rFonts w:asciiTheme="minorHAnsi" w:hAnsiTheme="minorHAnsi" w:cstheme="minorHAnsi"/>
                <w:color w:val="000000" w:themeColor="text1"/>
                <w:sz w:val="22"/>
                <w:szCs w:val="22"/>
              </w:rPr>
            </w:pPr>
          </w:p>
        </w:tc>
      </w:tr>
      <w:tr w:rsidR="00E879CC" w:rsidRPr="00E03672" w14:paraId="731B6F89" w14:textId="77777777" w:rsidTr="00D43EA4">
        <w:tc>
          <w:tcPr>
            <w:tcW w:w="3397" w:type="dxa"/>
            <w:shd w:val="clear" w:color="auto" w:fill="auto"/>
          </w:tcPr>
          <w:p w14:paraId="3D8A9D56" w14:textId="48D779C0" w:rsidR="00550E1A" w:rsidRPr="00293E08" w:rsidRDefault="00293E08" w:rsidP="00E06D49">
            <w:pPr>
              <w:pStyle w:val="Pieddepage"/>
              <w:tabs>
                <w:tab w:val="clear" w:pos="4513"/>
                <w:tab w:val="clear" w:pos="9026"/>
                <w:tab w:val="right" w:pos="-3686"/>
                <w:tab w:val="center" w:pos="-2835"/>
              </w:tabs>
              <w:spacing w:line="276" w:lineRule="auto"/>
              <w:rPr>
                <w:rFonts w:cstheme="minorHAnsi"/>
                <w:bCs/>
                <w:sz w:val="22"/>
                <w:szCs w:val="22"/>
              </w:rPr>
            </w:pPr>
            <w:r w:rsidRPr="00DC2E3D">
              <w:rPr>
                <w:rFonts w:cstheme="minorHAnsi"/>
                <w:b/>
                <w:sz w:val="22"/>
                <w:szCs w:val="22"/>
              </w:rPr>
              <w:t>201</w:t>
            </w:r>
            <w:r w:rsidR="00836E75">
              <w:rPr>
                <w:rFonts w:cstheme="minorHAnsi"/>
                <w:b/>
                <w:sz w:val="22"/>
                <w:szCs w:val="22"/>
              </w:rPr>
              <w:t>8</w:t>
            </w:r>
            <w:r>
              <w:rPr>
                <w:rFonts w:cstheme="minorHAnsi"/>
                <w:bCs/>
                <w:sz w:val="22"/>
                <w:szCs w:val="22"/>
              </w:rPr>
              <w:t xml:space="preserve"> : </w:t>
            </w:r>
            <w:r w:rsidR="00836E75">
              <w:rPr>
                <w:rFonts w:cstheme="minorHAnsi"/>
                <w:bCs/>
                <w:sz w:val="22"/>
                <w:szCs w:val="22"/>
              </w:rPr>
              <w:t>Directeur Exécutif / Programme Management Général</w:t>
            </w:r>
            <w:r w:rsidR="00C71086">
              <w:rPr>
                <w:rFonts w:cstheme="minorHAnsi"/>
                <w:bCs/>
                <w:sz w:val="22"/>
                <w:szCs w:val="22"/>
              </w:rPr>
              <w:t xml:space="preserve"> – ESSEC </w:t>
            </w:r>
            <w:proofErr w:type="spellStart"/>
            <w:r w:rsidR="00C71086">
              <w:rPr>
                <w:rFonts w:cstheme="minorHAnsi"/>
                <w:bCs/>
                <w:sz w:val="22"/>
                <w:szCs w:val="22"/>
              </w:rPr>
              <w:t>Executive</w:t>
            </w:r>
            <w:proofErr w:type="spellEnd"/>
            <w:r w:rsidR="00C71086">
              <w:rPr>
                <w:rFonts w:cstheme="minorHAnsi"/>
                <w:bCs/>
                <w:sz w:val="22"/>
                <w:szCs w:val="22"/>
              </w:rPr>
              <w:t xml:space="preserve"> Education</w:t>
            </w:r>
          </w:p>
          <w:p w14:paraId="5FDF0BDA" w14:textId="5EE55227" w:rsidR="00E879CC" w:rsidRPr="006757F5" w:rsidRDefault="004414B3" w:rsidP="00E06D49">
            <w:pPr>
              <w:pStyle w:val="Pieddepage"/>
              <w:tabs>
                <w:tab w:val="clear" w:pos="4513"/>
                <w:tab w:val="clear" w:pos="9026"/>
                <w:tab w:val="right" w:pos="-3686"/>
                <w:tab w:val="center" w:pos="-2835"/>
              </w:tabs>
              <w:spacing w:line="276" w:lineRule="auto"/>
              <w:rPr>
                <w:rFonts w:cstheme="minorHAnsi"/>
                <w:bCs/>
                <w:sz w:val="22"/>
                <w:szCs w:val="22"/>
              </w:rPr>
            </w:pPr>
            <w:r>
              <w:rPr>
                <w:rFonts w:cstheme="minorHAnsi"/>
                <w:b/>
                <w:sz w:val="22"/>
                <w:szCs w:val="22"/>
              </w:rPr>
              <w:t>1984</w:t>
            </w:r>
            <w:r w:rsidR="006757F5">
              <w:rPr>
                <w:rFonts w:cstheme="minorHAnsi"/>
                <w:b/>
                <w:sz w:val="22"/>
                <w:szCs w:val="22"/>
              </w:rPr>
              <w:t> :</w:t>
            </w:r>
            <w:r w:rsidR="006152DE" w:rsidRPr="006152DE">
              <w:rPr>
                <w:rFonts w:cstheme="minorHAnsi"/>
                <w:bCs/>
                <w:sz w:val="22"/>
                <w:szCs w:val="22"/>
              </w:rPr>
              <w:t xml:space="preserve"> </w:t>
            </w:r>
            <w:r>
              <w:rPr>
                <w:rFonts w:cstheme="minorHAnsi"/>
                <w:bCs/>
                <w:sz w:val="22"/>
                <w:szCs w:val="22"/>
              </w:rPr>
              <w:t xml:space="preserve">Ingénieur Civil de l’Ecole </w:t>
            </w:r>
            <w:r w:rsidR="007E4E7F">
              <w:rPr>
                <w:rFonts w:cstheme="minorHAnsi"/>
                <w:bCs/>
                <w:sz w:val="22"/>
                <w:szCs w:val="22"/>
              </w:rPr>
              <w:t>Nationale Supérieure des Mines de Paris</w:t>
            </w:r>
            <w:r w:rsidR="00E37520" w:rsidRPr="00E37520">
              <w:rPr>
                <w:rFonts w:cstheme="minorHAnsi"/>
                <w:sz w:val="22"/>
                <w:szCs w:val="22"/>
              </w:rPr>
              <w:t xml:space="preserve"> </w:t>
            </w:r>
          </w:p>
        </w:tc>
        <w:tc>
          <w:tcPr>
            <w:tcW w:w="7513" w:type="dxa"/>
            <w:shd w:val="clear" w:color="auto" w:fill="auto"/>
          </w:tcPr>
          <w:p w14:paraId="5E9BA463" w14:textId="77777777" w:rsidR="00FF6C0A" w:rsidRDefault="008A159C" w:rsidP="00BA346C">
            <w:pPr>
              <w:pStyle w:val="En-tte"/>
              <w:numPr>
                <w:ilvl w:val="0"/>
                <w:numId w:val="45"/>
              </w:numPr>
              <w:tabs>
                <w:tab w:val="clear" w:pos="4513"/>
                <w:tab w:val="clear" w:pos="9026"/>
              </w:tabs>
              <w:spacing w:line="276" w:lineRule="auto"/>
              <w:jc w:val="both"/>
              <w:rPr>
                <w:rFonts w:eastAsia="Times New Roman" w:cstheme="minorHAnsi"/>
                <w:sz w:val="22"/>
                <w:szCs w:val="22"/>
                <w:lang w:eastAsia="fr-FR"/>
              </w:rPr>
            </w:pPr>
            <w:r w:rsidRPr="00B353D4">
              <w:rPr>
                <w:rFonts w:eastAsia="Times New Roman" w:cstheme="minorHAnsi"/>
                <w:sz w:val="22"/>
                <w:szCs w:val="22"/>
                <w:lang w:eastAsia="fr-FR"/>
              </w:rPr>
              <w:t>Conduite de projets informatiques &amp; télécoms et de projets EPC (Cycle en V, agile, ISO 9001, budget)</w:t>
            </w:r>
          </w:p>
          <w:p w14:paraId="00FDB00C" w14:textId="77777777" w:rsidR="00FF6C0A" w:rsidRPr="00B353D4" w:rsidRDefault="008A159C" w:rsidP="00BA346C">
            <w:pPr>
              <w:pStyle w:val="En-tte"/>
              <w:numPr>
                <w:ilvl w:val="0"/>
                <w:numId w:val="45"/>
              </w:numPr>
              <w:tabs>
                <w:tab w:val="clear" w:pos="4513"/>
                <w:tab w:val="clear" w:pos="9026"/>
              </w:tabs>
              <w:spacing w:line="276" w:lineRule="auto"/>
              <w:jc w:val="both"/>
              <w:rPr>
                <w:rFonts w:eastAsia="Times New Roman" w:cstheme="minorHAnsi"/>
                <w:sz w:val="22"/>
                <w:szCs w:val="22"/>
                <w:lang w:eastAsia="fr-FR"/>
              </w:rPr>
            </w:pPr>
            <w:r w:rsidRPr="00B353D4">
              <w:rPr>
                <w:rFonts w:eastAsia="Times New Roman" w:cstheme="minorHAnsi"/>
                <w:sz w:val="22"/>
                <w:szCs w:val="22"/>
                <w:lang w:eastAsia="fr-FR"/>
              </w:rPr>
              <w:t>Mise en place, exploitation et optimisation de services (P&amp;L, ROI, QoS, gestion d’anomalies et d’incidents)</w:t>
            </w:r>
          </w:p>
          <w:p w14:paraId="258249DA" w14:textId="6125C4D9" w:rsidR="00F8108E" w:rsidRPr="00B353D4" w:rsidRDefault="008A159C" w:rsidP="00BA346C">
            <w:pPr>
              <w:pStyle w:val="En-tte"/>
              <w:numPr>
                <w:ilvl w:val="0"/>
                <w:numId w:val="45"/>
              </w:numPr>
              <w:tabs>
                <w:tab w:val="clear" w:pos="4513"/>
                <w:tab w:val="clear" w:pos="9026"/>
              </w:tabs>
              <w:spacing w:line="276" w:lineRule="auto"/>
              <w:jc w:val="both"/>
              <w:rPr>
                <w:rFonts w:eastAsia="Times New Roman" w:cstheme="minorHAnsi"/>
                <w:sz w:val="22"/>
                <w:szCs w:val="22"/>
                <w:lang w:eastAsia="fr-FR"/>
              </w:rPr>
            </w:pPr>
            <w:r w:rsidRPr="00B353D4">
              <w:rPr>
                <w:rFonts w:eastAsia="Times New Roman" w:cstheme="minorHAnsi"/>
                <w:sz w:val="22"/>
                <w:szCs w:val="22"/>
                <w:lang w:eastAsia="fr-FR"/>
              </w:rPr>
              <w:t>Pratique des organisations d’entreprise (TPE→CAC40, Industrie et Services).</w:t>
            </w:r>
          </w:p>
          <w:p w14:paraId="638B53D1" w14:textId="4D568E9E" w:rsidR="00E879CC" w:rsidRPr="002746D2" w:rsidRDefault="00E879CC" w:rsidP="00C47E75">
            <w:pPr>
              <w:pStyle w:val="En-tte"/>
              <w:spacing w:line="276" w:lineRule="auto"/>
              <w:ind w:left="1440"/>
              <w:rPr>
                <w:rFonts w:cstheme="minorHAnsi"/>
                <w:color w:val="000000" w:themeColor="text1"/>
                <w:sz w:val="22"/>
                <w:szCs w:val="22"/>
              </w:rPr>
            </w:pPr>
          </w:p>
        </w:tc>
      </w:tr>
      <w:tr w:rsidR="00E879CC" w:rsidRPr="00E03672" w14:paraId="56DE976B" w14:textId="77777777" w:rsidTr="00D43EA4">
        <w:trPr>
          <w:trHeight w:val="344"/>
        </w:trPr>
        <w:tc>
          <w:tcPr>
            <w:tcW w:w="3397" w:type="dxa"/>
            <w:shd w:val="clear" w:color="auto" w:fill="auto"/>
          </w:tcPr>
          <w:p w14:paraId="552B0A26" w14:textId="3AA2CF0E" w:rsidR="00E879CC" w:rsidRPr="00B934D8" w:rsidRDefault="00B934D8" w:rsidP="00B934D8">
            <w:pPr>
              <w:rPr>
                <w:rFonts w:asciiTheme="minorHAnsi" w:hAnsiTheme="minorHAnsi" w:cstheme="minorHAnsi"/>
                <w:b/>
                <w:bCs/>
                <w:noProof/>
                <w:color w:val="404040" w:themeColor="text1" w:themeTint="BF"/>
                <w:sz w:val="22"/>
                <w:szCs w:val="22"/>
              </w:rPr>
            </w:pPr>
            <w:r w:rsidRPr="00B934D8">
              <w:rPr>
                <w:rFonts w:asciiTheme="minorHAnsi" w:hAnsiTheme="minorHAnsi" w:cstheme="minorHAnsi"/>
                <w:b/>
                <w:bCs/>
                <w:noProof/>
                <w:color w:val="404040" w:themeColor="text1" w:themeTint="BF"/>
                <w:sz w:val="22"/>
                <w:szCs w:val="22"/>
                <w:lang w:eastAsia="fr-FR"/>
              </w:rPr>
              <mc:AlternateContent>
                <mc:Choice Requires="wps">
                  <w:drawing>
                    <wp:anchor distT="0" distB="0" distL="114300" distR="114300" simplePos="0" relativeHeight="251680768" behindDoc="0" locked="0" layoutInCell="1" allowOverlap="1" wp14:anchorId="1FA36B38" wp14:editId="33C94760">
                      <wp:simplePos x="0" y="0"/>
                      <wp:positionH relativeFrom="column">
                        <wp:posOffset>-6458</wp:posOffset>
                      </wp:positionH>
                      <wp:positionV relativeFrom="paragraph">
                        <wp:posOffset>204793</wp:posOffset>
                      </wp:positionV>
                      <wp:extent cx="293914" cy="0"/>
                      <wp:effectExtent l="0" t="12700" r="24130" b="12700"/>
                      <wp:wrapNone/>
                      <wp:docPr id="2" name="Straight Connector 26"/>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B21F285" id="Straight Connector 26"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pt,16.15pt" to="22.65pt,1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" strokecolor="#23b997" strokeweight="2.25pt">
                      <v:stroke joinstyle="miter"/>
                    </v:line>
                  </w:pict>
                </mc:Fallback>
              </mc:AlternateContent>
            </w:r>
            <w:r w:rsidR="00E879CC" w:rsidRPr="00B934D8">
              <w:rPr>
                <w:rFonts w:asciiTheme="minorHAnsi" w:hAnsiTheme="minorHAnsi" w:cstheme="minorHAnsi"/>
                <w:b/>
                <w:bCs/>
                <w:noProof/>
                <w:color w:val="404040" w:themeColor="text1" w:themeTint="BF"/>
                <w:sz w:val="22"/>
                <w:szCs w:val="22"/>
              </w:rPr>
              <w:t xml:space="preserve">LANGUES </w:t>
            </w:r>
          </w:p>
        </w:tc>
        <w:tc>
          <w:tcPr>
            <w:tcW w:w="7513" w:type="dxa"/>
            <w:shd w:val="clear" w:color="auto" w:fill="auto"/>
          </w:tcPr>
          <w:p w14:paraId="4C2F8A6F" w14:textId="5B3E99FB" w:rsidR="00E879CC" w:rsidRPr="00B934D8" w:rsidRDefault="00E879CC" w:rsidP="00B934D8">
            <w:pPr>
              <w:rPr>
                <w:rFonts w:asciiTheme="minorHAnsi" w:hAnsiTheme="minorHAnsi" w:cstheme="minorHAnsi"/>
                <w:b/>
                <w:bCs/>
                <w:noProof/>
                <w:color w:val="404040" w:themeColor="text1" w:themeTint="BF"/>
                <w:sz w:val="22"/>
                <w:szCs w:val="22"/>
              </w:rPr>
            </w:pPr>
            <w:r w:rsidRPr="00B934D8">
              <w:rPr>
                <w:rFonts w:asciiTheme="minorHAnsi" w:hAnsiTheme="minorHAnsi" w:cstheme="minorHAnsi"/>
                <w:b/>
                <w:bCs/>
                <w:noProof/>
                <w:color w:val="404040" w:themeColor="text1" w:themeTint="BF"/>
                <w:sz w:val="22"/>
                <w:szCs w:val="22"/>
                <w:lang w:eastAsia="fr-FR"/>
              </w:rPr>
              <mc:AlternateContent>
                <mc:Choice Requires="wps">
                  <w:drawing>
                    <wp:anchor distT="0" distB="0" distL="114300" distR="114300" simplePos="0" relativeHeight="251675648" behindDoc="0" locked="0" layoutInCell="1" allowOverlap="1" wp14:anchorId="2F723485" wp14:editId="7DCB123B">
                      <wp:simplePos x="0" y="0"/>
                      <wp:positionH relativeFrom="column">
                        <wp:posOffset>2960</wp:posOffset>
                      </wp:positionH>
                      <wp:positionV relativeFrom="paragraph">
                        <wp:posOffset>208759</wp:posOffset>
                      </wp:positionV>
                      <wp:extent cx="293914" cy="0"/>
                      <wp:effectExtent l="0" t="12700" r="24130" b="12700"/>
                      <wp:wrapNone/>
                      <wp:docPr id="26" name="Straight Connector 26"/>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907502" id="Straight Connector 26" o:spid="_x0000_s1026" style="position:absolute;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pt,16.45pt" to="23.4pt,1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" strokecolor="#23b997" strokeweight="2.25pt">
                      <v:stroke joinstyle="miter"/>
                    </v:line>
                  </w:pict>
                </mc:Fallback>
              </mc:AlternateContent>
            </w:r>
            <w:r w:rsidRPr="00B934D8">
              <w:rPr>
                <w:rFonts w:asciiTheme="minorHAnsi" w:hAnsiTheme="minorHAnsi" w:cstheme="minorHAnsi"/>
                <w:b/>
                <w:bCs/>
                <w:noProof/>
                <w:color w:val="404040" w:themeColor="text1" w:themeTint="BF"/>
                <w:sz w:val="22"/>
                <w:szCs w:val="22"/>
              </w:rPr>
              <w:t>COMPÉTENCES TECHN</w:t>
            </w:r>
            <w:r w:rsidR="00E722C3" w:rsidRPr="00B934D8">
              <w:rPr>
                <w:rFonts w:asciiTheme="minorHAnsi" w:hAnsiTheme="minorHAnsi" w:cstheme="minorHAnsi"/>
                <w:b/>
                <w:bCs/>
                <w:noProof/>
                <w:color w:val="404040" w:themeColor="text1" w:themeTint="BF"/>
                <w:sz w:val="22"/>
                <w:szCs w:val="22"/>
              </w:rPr>
              <w:t>IQUES</w:t>
            </w:r>
          </w:p>
        </w:tc>
      </w:tr>
      <w:tr w:rsidR="00E879CC" w:rsidRPr="00E03672" w14:paraId="47960E95" w14:textId="77777777" w:rsidTr="00D43EA4">
        <w:tc>
          <w:tcPr>
            <w:tcW w:w="3397" w:type="dxa"/>
            <w:shd w:val="clear" w:color="auto" w:fill="auto"/>
          </w:tcPr>
          <w:p w14:paraId="5919DB60" w14:textId="201C5934" w:rsidR="00E879CC" w:rsidRPr="00E03672" w:rsidRDefault="00517B34" w:rsidP="00AF79CC">
            <w:pPr>
              <w:pStyle w:val="Paragraphedeliste"/>
              <w:ind w:left="720" w:hanging="360"/>
              <w:rPr>
                <w:rFonts w:asciiTheme="minorHAnsi" w:hAnsiTheme="minorHAnsi" w:cstheme="minorHAnsi"/>
                <w:noProof/>
                <w:color w:val="000000" w:themeColor="text1"/>
                <w:sz w:val="22"/>
                <w:szCs w:val="22"/>
              </w:rPr>
            </w:pPr>
            <w:r>
              <w:rPr>
                <w:rFonts w:asciiTheme="minorHAnsi" w:hAnsiTheme="minorHAnsi" w:cstheme="minorHAnsi"/>
                <w:noProof/>
                <w:color w:val="000000" w:themeColor="text1"/>
                <w:sz w:val="22"/>
                <w:szCs w:val="22"/>
              </w:rPr>
              <w:t xml:space="preserve">- </w:t>
            </w:r>
            <w:r w:rsidR="00E879CC" w:rsidRPr="00E03672">
              <w:rPr>
                <w:rFonts w:asciiTheme="minorHAnsi" w:hAnsiTheme="minorHAnsi" w:cstheme="minorHAnsi"/>
                <w:noProof/>
                <w:color w:val="000000" w:themeColor="text1"/>
                <w:sz w:val="22"/>
                <w:szCs w:val="22"/>
              </w:rPr>
              <w:t>Français</w:t>
            </w:r>
          </w:p>
          <w:p w14:paraId="5001E603" w14:textId="0B0960D6" w:rsidR="00E879CC" w:rsidRPr="00E03672" w:rsidRDefault="00517B34" w:rsidP="00AF79CC">
            <w:pPr>
              <w:pStyle w:val="Paragraphedeliste"/>
              <w:ind w:left="720" w:hanging="360"/>
              <w:rPr>
                <w:rFonts w:asciiTheme="minorHAnsi" w:hAnsiTheme="minorHAnsi" w:cstheme="minorHAnsi"/>
                <w:noProof/>
                <w:color w:val="000000" w:themeColor="text1"/>
                <w:sz w:val="22"/>
                <w:szCs w:val="22"/>
              </w:rPr>
            </w:pPr>
            <w:r>
              <w:rPr>
                <w:rFonts w:asciiTheme="minorHAnsi" w:hAnsiTheme="minorHAnsi" w:cstheme="minorHAnsi"/>
                <w:noProof/>
                <w:color w:val="000000" w:themeColor="text1"/>
                <w:sz w:val="22"/>
                <w:szCs w:val="22"/>
              </w:rPr>
              <w:t xml:space="preserve">- </w:t>
            </w:r>
            <w:r w:rsidR="00E879CC" w:rsidRPr="00E03672">
              <w:rPr>
                <w:rFonts w:asciiTheme="minorHAnsi" w:hAnsiTheme="minorHAnsi" w:cstheme="minorHAnsi"/>
                <w:noProof/>
                <w:color w:val="000000" w:themeColor="text1"/>
                <w:sz w:val="22"/>
                <w:szCs w:val="22"/>
              </w:rPr>
              <w:t>Anglais</w:t>
            </w:r>
          </w:p>
          <w:p w14:paraId="13B65E87" w14:textId="77777777" w:rsidR="00E879CC" w:rsidRDefault="00E879CC"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1CDAF7A2"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0EBCFFC0"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7D9B450A"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51C097F1"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47CE48AF"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285C0D66"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774D74A6"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7CF00879"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575D0037"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5481023E" w14:textId="77777777" w:rsidR="00D74932" w:rsidRDefault="00D74932" w:rsidP="0099789F">
            <w:pPr>
              <w:pStyle w:val="Pieddepage"/>
              <w:tabs>
                <w:tab w:val="clear" w:pos="4513"/>
                <w:tab w:val="clear" w:pos="9026"/>
                <w:tab w:val="right" w:pos="-3686"/>
                <w:tab w:val="center" w:pos="-2835"/>
              </w:tabs>
              <w:spacing w:line="360" w:lineRule="auto"/>
              <w:ind w:right="72"/>
              <w:rPr>
                <w:rFonts w:cstheme="minorHAnsi"/>
                <w:b/>
                <w:sz w:val="22"/>
                <w:szCs w:val="22"/>
              </w:rPr>
            </w:pPr>
          </w:p>
          <w:p w14:paraId="3292D131" w14:textId="77777777" w:rsidR="00D74932" w:rsidRPr="008606C0" w:rsidRDefault="00D74932" w:rsidP="00D74932">
            <w:pPr>
              <w:rPr>
                <w:rFonts w:asciiTheme="minorHAnsi" w:hAnsiTheme="minorHAnsi" w:cstheme="minorHAnsi"/>
                <w:b/>
                <w:bCs/>
                <w:color w:val="404040" w:themeColor="text1" w:themeTint="BF"/>
                <w:sz w:val="22"/>
                <w:szCs w:val="22"/>
              </w:rPr>
            </w:pPr>
            <w:r w:rsidRPr="008606C0">
              <w:rPr>
                <w:rFonts w:asciiTheme="minorHAnsi" w:hAnsiTheme="minorHAnsi" w:cstheme="minorHAnsi"/>
                <w:b/>
                <w:bCs/>
                <w:noProof/>
                <w:color w:val="404040" w:themeColor="text1" w:themeTint="BF"/>
                <w:sz w:val="22"/>
                <w:szCs w:val="22"/>
              </w:rPr>
              <w:t xml:space="preserve">CONTACT COMMERCIAL </w:t>
            </w:r>
          </w:p>
          <w:p w14:paraId="457017D2" w14:textId="77777777" w:rsidR="00D74932" w:rsidRDefault="00D74932" w:rsidP="00D74932">
            <w:pPr>
              <w:rPr>
                <w:rFonts w:asciiTheme="minorHAnsi" w:hAnsiTheme="minorHAnsi" w:cstheme="minorHAnsi"/>
                <w:b/>
                <w:bCs/>
                <w:color w:val="000000"/>
                <w:sz w:val="22"/>
                <w:szCs w:val="22"/>
              </w:rPr>
            </w:pPr>
            <w:r>
              <w:rPr>
                <w:noProof/>
                <w:lang w:eastAsia="fr-FR"/>
              </w:rPr>
              <mc:AlternateContent>
                <mc:Choice Requires="wps">
                  <w:drawing>
                    <wp:anchor distT="0" distB="0" distL="114300" distR="114300" simplePos="0" relativeHeight="251682816" behindDoc="0" locked="0" layoutInCell="1" allowOverlap="1" wp14:anchorId="188A7FD4" wp14:editId="1456AE00">
                      <wp:simplePos x="0" y="0"/>
                      <wp:positionH relativeFrom="column">
                        <wp:posOffset>0</wp:posOffset>
                      </wp:positionH>
                      <wp:positionV relativeFrom="paragraph">
                        <wp:posOffset>17780</wp:posOffset>
                      </wp:positionV>
                      <wp:extent cx="293914" cy="0"/>
                      <wp:effectExtent l="0" t="12700" r="24130" b="12700"/>
                      <wp:wrapNone/>
                      <wp:docPr id="27" name="Straight Connector 27"/>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5BB56BF" id="Straight Connector 27"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1.4pt" to="23.1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" strokecolor="#23b997" strokeweight="2.25pt">
                      <v:stroke joinstyle="miter"/>
                    </v:line>
                  </w:pict>
                </mc:Fallback>
              </mc:AlternateContent>
            </w:r>
          </w:p>
          <w:p w14:paraId="784EB704" w14:textId="2E704621" w:rsidR="00D74932" w:rsidRPr="00003416" w:rsidRDefault="00962052" w:rsidP="00D74932">
            <w:pPr>
              <w:rPr>
                <w:rFonts w:asciiTheme="minorHAnsi" w:hAnsiTheme="minorHAnsi" w:cstheme="minorHAnsi"/>
                <w:b/>
                <w:bCs/>
                <w:color w:val="23B997"/>
                <w:sz w:val="22"/>
                <w:szCs w:val="22"/>
              </w:rPr>
            </w:pPr>
            <w:r>
              <w:rPr>
                <w:rFonts w:asciiTheme="minorHAnsi" w:hAnsiTheme="minorHAnsi" w:cstheme="minorHAnsi"/>
                <w:b/>
                <w:bCs/>
                <w:color w:val="23B997"/>
                <w:sz w:val="22"/>
                <w:szCs w:val="22"/>
              </w:rPr>
              <w:t>Jovan GARIC</w:t>
            </w:r>
          </w:p>
          <w:p w14:paraId="7ED00B96" w14:textId="12EB1EAD" w:rsidR="00D74932" w:rsidRPr="00E03672" w:rsidRDefault="00D74932" w:rsidP="00D74932">
            <w:pPr>
              <w:rPr>
                <w:rFonts w:asciiTheme="minorHAnsi" w:hAnsiTheme="minorHAnsi" w:cstheme="minorHAnsi"/>
                <w:color w:val="000000"/>
                <w:sz w:val="22"/>
                <w:szCs w:val="22"/>
              </w:rPr>
            </w:pPr>
            <w:proofErr w:type="gramStart"/>
            <w:r>
              <w:rPr>
                <w:rFonts w:asciiTheme="minorHAnsi" w:hAnsiTheme="minorHAnsi" w:cstheme="minorHAnsi"/>
                <w:color w:val="000000"/>
                <w:sz w:val="22"/>
                <w:szCs w:val="22"/>
              </w:rPr>
              <w:t xml:space="preserve">06  </w:t>
            </w:r>
            <w:r w:rsidR="00BF6445">
              <w:rPr>
                <w:rFonts w:asciiTheme="minorHAnsi" w:hAnsiTheme="minorHAnsi" w:cstheme="minorHAnsi"/>
                <w:color w:val="000000"/>
                <w:sz w:val="22"/>
                <w:szCs w:val="22"/>
              </w:rPr>
              <w:t>19</w:t>
            </w:r>
            <w:proofErr w:type="gramEnd"/>
            <w:r w:rsidR="00BF6445">
              <w:rPr>
                <w:rFonts w:asciiTheme="minorHAnsi" w:hAnsiTheme="minorHAnsi" w:cstheme="minorHAnsi"/>
                <w:color w:val="000000"/>
                <w:sz w:val="22"/>
                <w:szCs w:val="22"/>
              </w:rPr>
              <w:t xml:space="preserve"> 80 41 10</w:t>
            </w:r>
          </w:p>
          <w:p w14:paraId="2475551B" w14:textId="6D220792" w:rsidR="00D74932" w:rsidRPr="00E03672" w:rsidRDefault="00962052" w:rsidP="00D74932">
            <w:pPr>
              <w:pStyle w:val="Pieddepage"/>
              <w:tabs>
                <w:tab w:val="clear" w:pos="4513"/>
                <w:tab w:val="clear" w:pos="9026"/>
                <w:tab w:val="right" w:pos="-3686"/>
                <w:tab w:val="center" w:pos="-2835"/>
              </w:tabs>
              <w:spacing w:line="360" w:lineRule="auto"/>
              <w:ind w:right="72"/>
              <w:rPr>
                <w:rFonts w:cstheme="minorHAnsi"/>
                <w:b/>
                <w:sz w:val="22"/>
                <w:szCs w:val="22"/>
              </w:rPr>
            </w:pPr>
            <w:r>
              <w:rPr>
                <w:rFonts w:cstheme="minorHAnsi"/>
                <w:sz w:val="20"/>
                <w:szCs w:val="20"/>
              </w:rPr>
              <w:t>jovan</w:t>
            </w:r>
            <w:r w:rsidR="00D74932" w:rsidRPr="000E433A">
              <w:rPr>
                <w:rFonts w:cstheme="minorHAnsi"/>
                <w:sz w:val="20"/>
                <w:szCs w:val="20"/>
              </w:rPr>
              <w:t>@</w:t>
            </w:r>
            <w:r w:rsidR="00D74932">
              <w:rPr>
                <w:rFonts w:cstheme="minorHAnsi"/>
                <w:sz w:val="20"/>
                <w:szCs w:val="20"/>
              </w:rPr>
              <w:t>tilencia</w:t>
            </w:r>
            <w:r w:rsidR="00D74932" w:rsidRPr="000E433A">
              <w:rPr>
                <w:rFonts w:cstheme="minorHAnsi"/>
                <w:sz w:val="20"/>
                <w:szCs w:val="20"/>
              </w:rPr>
              <w:t>.com</w:t>
            </w:r>
          </w:p>
        </w:tc>
        <w:tc>
          <w:tcPr>
            <w:tcW w:w="7513" w:type="dxa"/>
            <w:shd w:val="clear" w:color="auto" w:fill="auto"/>
          </w:tcPr>
          <w:p w14:paraId="503EB653" w14:textId="5B5D87F7" w:rsidR="00117573" w:rsidRPr="00513DC0" w:rsidRDefault="00513DC0" w:rsidP="002A1119">
            <w:pPr>
              <w:pStyle w:val="Pieddepage"/>
              <w:numPr>
                <w:ilvl w:val="0"/>
                <w:numId w:val="27"/>
              </w:numPr>
              <w:spacing w:line="276" w:lineRule="auto"/>
              <w:jc w:val="both"/>
              <w:rPr>
                <w:rFonts w:eastAsia="Times New Roman" w:cstheme="minorHAnsi"/>
                <w:sz w:val="22"/>
                <w:szCs w:val="22"/>
                <w:lang w:eastAsia="fr-FR"/>
              </w:rPr>
            </w:pPr>
            <w:r w:rsidRPr="00513DC0">
              <w:rPr>
                <w:rFonts w:eastAsia="Times New Roman" w:cstheme="minorHAnsi"/>
                <w:sz w:val="22"/>
                <w:szCs w:val="22"/>
                <w:lang w:eastAsia="fr-FR"/>
              </w:rPr>
              <w:t>Systèmes d’exploitation, langages de développement, open source, sécurité, virtualisation, cloud, cybersécurité. Réseaux informatiques, internet &amp; télécoms. Bases de Données, décisionnel, open data, IoT, Gestion de versions, DevOps &amp; tests A/B.</w:t>
            </w:r>
            <w:r w:rsidR="00117573" w:rsidRPr="00513DC0">
              <w:rPr>
                <w:rFonts w:eastAsia="Times New Roman" w:cstheme="minorHAnsi"/>
                <w:sz w:val="22"/>
                <w:szCs w:val="22"/>
                <w:lang w:eastAsia="fr-FR"/>
              </w:rPr>
              <w:t>Pack Office</w:t>
            </w:r>
          </w:p>
          <w:p w14:paraId="69B1D933" w14:textId="13E35127" w:rsidR="00117573" w:rsidRDefault="00117573" w:rsidP="006445CC">
            <w:pPr>
              <w:pStyle w:val="Pieddepage"/>
              <w:spacing w:line="276" w:lineRule="auto"/>
              <w:ind w:left="720"/>
              <w:jc w:val="both"/>
              <w:rPr>
                <w:rFonts w:cstheme="minorHAnsi"/>
                <w:sz w:val="22"/>
                <w:szCs w:val="22"/>
                <w:lang w:val="en-US"/>
              </w:rPr>
            </w:pPr>
          </w:p>
          <w:p w14:paraId="4FD90F52" w14:textId="0FC6479C" w:rsidR="00B6475D" w:rsidRPr="006C2FCB" w:rsidRDefault="00B6475D" w:rsidP="00B353D4">
            <w:pPr>
              <w:pStyle w:val="Pieddepage"/>
              <w:spacing w:line="276" w:lineRule="auto"/>
              <w:ind w:left="720"/>
              <w:jc w:val="both"/>
              <w:rPr>
                <w:rFonts w:cstheme="minorHAnsi"/>
                <w:sz w:val="22"/>
                <w:szCs w:val="22"/>
                <w:lang w:val="en-US"/>
              </w:rPr>
            </w:pPr>
          </w:p>
          <w:p w14:paraId="1BFCAD6E" w14:textId="63C5FF37" w:rsidR="00E879CC" w:rsidRPr="00B6475D" w:rsidRDefault="00E879CC" w:rsidP="00B6475D">
            <w:pPr>
              <w:pStyle w:val="En-tte"/>
              <w:spacing w:line="276" w:lineRule="auto"/>
              <w:ind w:left="720"/>
              <w:jc w:val="both"/>
              <w:rPr>
                <w:rFonts w:cstheme="minorHAnsi"/>
                <w:sz w:val="22"/>
                <w:szCs w:val="22"/>
                <w:lang w:val="en-US"/>
              </w:rPr>
            </w:pPr>
          </w:p>
        </w:tc>
      </w:tr>
    </w:tbl>
    <w:p w14:paraId="2B7978A7" w14:textId="2CBD5725" w:rsidR="005B31DC" w:rsidRPr="00E03672" w:rsidRDefault="007E59C7" w:rsidP="005B31DC">
      <w:pPr>
        <w:rPr>
          <w:rFonts w:asciiTheme="minorHAnsi" w:hAnsiTheme="minorHAnsi" w:cstheme="minorHAnsi"/>
          <w:b/>
          <w:bCs/>
          <w:color w:val="F25F26"/>
          <w:sz w:val="22"/>
          <w:szCs w:val="22"/>
        </w:rPr>
      </w:pPr>
      <w:r>
        <w:rPr>
          <w:rFonts w:asciiTheme="minorHAnsi" w:hAnsiTheme="minorHAnsi" w:cstheme="minorHAnsi"/>
          <w:b/>
          <w:bCs/>
          <w:color w:val="F25F26"/>
          <w:sz w:val="22"/>
          <w:szCs w:val="22"/>
        </w:rPr>
        <w:br w:type="page"/>
      </w:r>
    </w:p>
    <w:tbl>
      <w:tblPr>
        <w:tblStyle w:val="Grilledutableau"/>
        <w:tblW w:w="109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7"/>
        <w:gridCol w:w="3473"/>
        <w:gridCol w:w="4040"/>
      </w:tblGrid>
      <w:tr w:rsidR="005B31DC" w:rsidRPr="00E03672" w14:paraId="27290435" w14:textId="77777777" w:rsidTr="00D43EA4">
        <w:trPr>
          <w:trHeight w:val="555"/>
        </w:trPr>
        <w:tc>
          <w:tcPr>
            <w:tcW w:w="3397" w:type="dxa"/>
          </w:tcPr>
          <w:p w14:paraId="247FC7F8" w14:textId="77777777" w:rsidR="00E03672" w:rsidRDefault="00E03672" w:rsidP="00716B94">
            <w:pPr>
              <w:rPr>
                <w:rFonts w:asciiTheme="minorHAnsi" w:hAnsiTheme="minorHAnsi" w:cstheme="minorHAnsi"/>
                <w:b/>
                <w:bCs/>
                <w:color w:val="F25F26"/>
                <w:sz w:val="22"/>
                <w:szCs w:val="22"/>
              </w:rPr>
            </w:pPr>
          </w:p>
          <w:p w14:paraId="05F49513" w14:textId="44EFE9FE" w:rsidR="005B31DC" w:rsidRPr="00E03672" w:rsidRDefault="005B31DC" w:rsidP="005B31DC">
            <w:pPr>
              <w:rPr>
                <w:rFonts w:asciiTheme="minorHAnsi" w:hAnsiTheme="minorHAnsi" w:cstheme="minorHAnsi"/>
                <w:b/>
                <w:bCs/>
                <w:color w:val="F25F26"/>
                <w:sz w:val="22"/>
                <w:szCs w:val="22"/>
              </w:rPr>
            </w:pPr>
          </w:p>
        </w:tc>
        <w:tc>
          <w:tcPr>
            <w:tcW w:w="7513" w:type="dxa"/>
            <w:gridSpan w:val="2"/>
          </w:tcPr>
          <w:p w14:paraId="1307A3F1" w14:textId="4E16865F" w:rsidR="005B31DC" w:rsidRPr="00DC1392" w:rsidRDefault="00DC1392" w:rsidP="005B31DC">
            <w:pPr>
              <w:rPr>
                <w:rFonts w:asciiTheme="minorHAnsi" w:hAnsiTheme="minorHAnsi" w:cstheme="minorHAnsi"/>
                <w:b/>
                <w:bCs/>
                <w:color w:val="404040" w:themeColor="text1" w:themeTint="BF"/>
                <w:sz w:val="22"/>
                <w:szCs w:val="22"/>
              </w:rPr>
            </w:pPr>
            <w:r>
              <w:rPr>
                <w:noProof/>
                <w:lang w:eastAsia="fr-FR"/>
              </w:rPr>
              <mc:AlternateContent>
                <mc:Choice Requires="wps">
                  <w:drawing>
                    <wp:anchor distT="0" distB="0" distL="114300" distR="114300" simplePos="0" relativeHeight="251678720" behindDoc="0" locked="0" layoutInCell="1" allowOverlap="1" wp14:anchorId="406BAC94" wp14:editId="3C601EBA">
                      <wp:simplePos x="0" y="0"/>
                      <wp:positionH relativeFrom="column">
                        <wp:posOffset>-6985</wp:posOffset>
                      </wp:positionH>
                      <wp:positionV relativeFrom="paragraph">
                        <wp:posOffset>200205</wp:posOffset>
                      </wp:positionV>
                      <wp:extent cx="293914" cy="0"/>
                      <wp:effectExtent l="0" t="12700" r="24130" b="12700"/>
                      <wp:wrapNone/>
                      <wp:docPr id="1" name="Straight Connector 28"/>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23B99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0E8A77" id="Straight Connector 28" o:spid="_x0000_s1026" style="position:absolute;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15.75pt" to="22.6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" strokecolor="#23b997" strokeweight="2.25pt">
                      <v:stroke joinstyle="miter"/>
                    </v:line>
                  </w:pict>
                </mc:Fallback>
              </mc:AlternateContent>
            </w:r>
            <w:r w:rsidRPr="008606C0">
              <w:rPr>
                <w:rFonts w:asciiTheme="minorHAnsi" w:hAnsiTheme="minorHAnsi" w:cstheme="minorHAnsi"/>
                <w:b/>
                <w:bCs/>
                <w:color w:val="404040" w:themeColor="text1" w:themeTint="BF"/>
                <w:sz w:val="22"/>
                <w:szCs w:val="22"/>
              </w:rPr>
              <w:t>EXPÉRIENCES</w:t>
            </w:r>
          </w:p>
        </w:tc>
      </w:tr>
      <w:tr w:rsidR="00E03672" w:rsidRPr="00E03672" w14:paraId="71D0E18B" w14:textId="77777777" w:rsidTr="00D43EA4">
        <w:trPr>
          <w:trHeight w:val="223"/>
        </w:trPr>
        <w:tc>
          <w:tcPr>
            <w:tcW w:w="3397" w:type="dxa"/>
          </w:tcPr>
          <w:p w14:paraId="6B932CCF" w14:textId="3D2A5691" w:rsidR="00A40663" w:rsidRPr="0044455A" w:rsidRDefault="00535446" w:rsidP="00E03672">
            <w:pPr>
              <w:rPr>
                <w:rFonts w:asciiTheme="minorHAnsi" w:hAnsiTheme="minorHAnsi" w:cstheme="minorHAnsi"/>
                <w:b/>
                <w:bCs/>
                <w:color w:val="23B997"/>
                <w:sz w:val="22"/>
                <w:szCs w:val="22"/>
              </w:rPr>
            </w:pPr>
            <w:r>
              <w:rPr>
                <w:rFonts w:asciiTheme="minorHAnsi" w:hAnsiTheme="minorHAnsi" w:cstheme="minorHAnsi"/>
                <w:b/>
                <w:bCs/>
                <w:color w:val="23B997"/>
                <w:sz w:val="22"/>
                <w:szCs w:val="22"/>
              </w:rPr>
              <w:t>Société</w:t>
            </w:r>
          </w:p>
        </w:tc>
        <w:tc>
          <w:tcPr>
            <w:tcW w:w="3473" w:type="dxa"/>
          </w:tcPr>
          <w:p w14:paraId="04C99BD7" w14:textId="381A8CDE" w:rsidR="00E03672" w:rsidRPr="0044455A" w:rsidRDefault="009D6A31" w:rsidP="00E03672">
            <w:pPr>
              <w:rPr>
                <w:rFonts w:asciiTheme="minorHAnsi" w:hAnsiTheme="minorHAnsi" w:cstheme="minorHAnsi"/>
                <w:b/>
                <w:bCs/>
                <w:color w:val="23B997"/>
                <w:sz w:val="22"/>
                <w:szCs w:val="22"/>
              </w:rPr>
            </w:pPr>
            <w:r>
              <w:rPr>
                <w:rFonts w:asciiTheme="minorHAnsi" w:hAnsiTheme="minorHAnsi" w:cstheme="minorHAnsi"/>
                <w:b/>
                <w:bCs/>
                <w:color w:val="23B997"/>
                <w:sz w:val="22"/>
                <w:szCs w:val="22"/>
              </w:rPr>
              <w:t>DOSACTIS</w:t>
            </w:r>
          </w:p>
        </w:tc>
        <w:tc>
          <w:tcPr>
            <w:tcW w:w="4040" w:type="dxa"/>
          </w:tcPr>
          <w:p w14:paraId="082AECF3" w14:textId="58FA27A0" w:rsidR="00E03672" w:rsidRPr="0044455A" w:rsidRDefault="00962052" w:rsidP="005B2339">
            <w:pPr>
              <w:jc w:val="right"/>
              <w:rPr>
                <w:rFonts w:asciiTheme="minorHAnsi" w:hAnsiTheme="minorHAnsi" w:cstheme="minorHAnsi"/>
                <w:b/>
                <w:bCs/>
                <w:color w:val="23B997"/>
                <w:sz w:val="22"/>
                <w:szCs w:val="22"/>
              </w:rPr>
            </w:pPr>
            <w:r>
              <w:rPr>
                <w:rFonts w:asciiTheme="minorHAnsi" w:hAnsiTheme="minorHAnsi" w:cstheme="minorHAnsi"/>
                <w:b/>
                <w:bCs/>
                <w:color w:val="23B997"/>
                <w:sz w:val="22"/>
                <w:szCs w:val="22"/>
              </w:rPr>
              <w:t>2019 à ce jour</w:t>
            </w:r>
          </w:p>
        </w:tc>
      </w:tr>
      <w:tr w:rsidR="007E59C7" w:rsidRPr="00E03672" w14:paraId="16799947" w14:textId="77777777" w:rsidTr="00D43EA4">
        <w:tc>
          <w:tcPr>
            <w:tcW w:w="3397" w:type="dxa"/>
          </w:tcPr>
          <w:p w14:paraId="75698555" w14:textId="525C6591" w:rsidR="007E59C7" w:rsidRPr="00716B94" w:rsidRDefault="007E59C7" w:rsidP="007E59C7">
            <w:pPr>
              <w:rPr>
                <w:rFonts w:asciiTheme="minorHAnsi" w:hAnsiTheme="minorHAnsi" w:cstheme="minorHAnsi"/>
                <w:b/>
                <w:bCs/>
                <w:color w:val="F25F26"/>
                <w:sz w:val="22"/>
                <w:szCs w:val="22"/>
              </w:rPr>
            </w:pPr>
            <w:r w:rsidRPr="00716B94">
              <w:rPr>
                <w:rFonts w:asciiTheme="minorHAnsi" w:hAnsiTheme="minorHAnsi" w:cstheme="minorHAnsi"/>
                <w:b/>
                <w:color w:val="000000" w:themeColor="text1"/>
                <w:sz w:val="22"/>
                <w:szCs w:val="22"/>
              </w:rPr>
              <w:t>Poste :</w:t>
            </w:r>
            <w:r w:rsidRPr="00716B94">
              <w:rPr>
                <w:rFonts w:asciiTheme="minorHAnsi" w:hAnsiTheme="minorHAnsi" w:cstheme="minorHAnsi"/>
                <w:b/>
                <w:color w:val="000000" w:themeColor="text1"/>
                <w:sz w:val="22"/>
                <w:szCs w:val="22"/>
              </w:rPr>
              <w:tab/>
            </w:r>
          </w:p>
        </w:tc>
        <w:tc>
          <w:tcPr>
            <w:tcW w:w="7513" w:type="dxa"/>
            <w:gridSpan w:val="2"/>
          </w:tcPr>
          <w:p w14:paraId="6C2D072F" w14:textId="2CEF2EBF" w:rsidR="007E59C7" w:rsidRPr="00FB7DF7" w:rsidRDefault="00FB7DF7" w:rsidP="007E59C7">
            <w:pPr>
              <w:rPr>
                <w:rFonts w:asciiTheme="minorHAnsi" w:hAnsiTheme="minorHAnsi" w:cstheme="minorHAnsi"/>
                <w:b/>
                <w:color w:val="000000" w:themeColor="text1"/>
                <w:sz w:val="22"/>
                <w:szCs w:val="22"/>
              </w:rPr>
            </w:pPr>
            <w:r w:rsidRPr="00FB7DF7">
              <w:rPr>
                <w:rFonts w:asciiTheme="minorHAnsi" w:hAnsiTheme="minorHAnsi" w:cstheme="minorHAnsi"/>
                <w:b/>
                <w:color w:val="000000" w:themeColor="text1"/>
                <w:sz w:val="22"/>
                <w:szCs w:val="22"/>
              </w:rPr>
              <w:t>Co</w:t>
            </w:r>
            <w:r w:rsidR="009D6A31">
              <w:rPr>
                <w:rFonts w:asciiTheme="minorHAnsi" w:hAnsiTheme="minorHAnsi" w:cstheme="minorHAnsi"/>
                <w:b/>
                <w:color w:val="000000" w:themeColor="text1"/>
                <w:sz w:val="22"/>
                <w:szCs w:val="22"/>
              </w:rPr>
              <w:t>nsultant indépendant</w:t>
            </w:r>
          </w:p>
        </w:tc>
      </w:tr>
      <w:tr w:rsidR="005B31DC" w:rsidRPr="00E03672" w14:paraId="409A1828" w14:textId="77777777" w:rsidTr="00D43EA4">
        <w:tc>
          <w:tcPr>
            <w:tcW w:w="3397" w:type="dxa"/>
          </w:tcPr>
          <w:p w14:paraId="599D946F" w14:textId="77777777" w:rsidR="005B31DC" w:rsidRPr="00716B94" w:rsidRDefault="005B31DC" w:rsidP="005B31DC">
            <w:pPr>
              <w:rPr>
                <w:rFonts w:asciiTheme="minorHAnsi" w:hAnsiTheme="minorHAnsi" w:cstheme="minorHAnsi"/>
                <w:b/>
                <w:bCs/>
                <w:color w:val="000000" w:themeColor="text1"/>
                <w:sz w:val="22"/>
                <w:szCs w:val="22"/>
              </w:rPr>
            </w:pPr>
            <w:r w:rsidRPr="00716B94">
              <w:rPr>
                <w:rFonts w:asciiTheme="minorHAnsi" w:hAnsiTheme="minorHAnsi" w:cstheme="minorHAnsi"/>
                <w:b/>
                <w:bCs/>
                <w:color w:val="000000" w:themeColor="text1"/>
                <w:sz w:val="22"/>
                <w:szCs w:val="22"/>
              </w:rPr>
              <w:t xml:space="preserve">Réalisations : </w:t>
            </w:r>
          </w:p>
          <w:p w14:paraId="05DC86B4" w14:textId="77777777" w:rsidR="005B31DC" w:rsidRPr="00716B94" w:rsidRDefault="005B31DC" w:rsidP="005B31DC">
            <w:pPr>
              <w:rPr>
                <w:rFonts w:asciiTheme="minorHAnsi" w:hAnsiTheme="minorHAnsi" w:cstheme="minorHAnsi"/>
                <w:b/>
                <w:bCs/>
                <w:color w:val="F25F26"/>
                <w:sz w:val="22"/>
                <w:szCs w:val="22"/>
              </w:rPr>
            </w:pPr>
          </w:p>
        </w:tc>
        <w:tc>
          <w:tcPr>
            <w:tcW w:w="7513" w:type="dxa"/>
            <w:gridSpan w:val="2"/>
          </w:tcPr>
          <w:p w14:paraId="4DDB572E" w14:textId="4B995F18" w:rsidR="005D6320" w:rsidRDefault="008E220E" w:rsidP="0053499F">
            <w:pPr>
              <w:pStyle w:val="Paragraphedeliste"/>
              <w:numPr>
                <w:ilvl w:val="0"/>
                <w:numId w:val="43"/>
              </w:numPr>
              <w:spacing w:line="276" w:lineRule="auto"/>
              <w:jc w:val="both"/>
              <w:rPr>
                <w:rFonts w:asciiTheme="minorHAnsi" w:hAnsiTheme="minorHAnsi" w:cstheme="minorHAnsi"/>
                <w:sz w:val="22"/>
                <w:szCs w:val="22"/>
              </w:rPr>
            </w:pPr>
            <w:r w:rsidRPr="008E220E">
              <w:rPr>
                <w:rFonts w:asciiTheme="minorHAnsi" w:hAnsiTheme="minorHAnsi" w:cstheme="minorHAnsi"/>
                <w:sz w:val="22"/>
                <w:szCs w:val="22"/>
              </w:rPr>
              <w:t>Missions d’expertise et d’accompagnement sur la définition et la conduite de projets / programmes multi-domaines, les architectures informatiques et l'analyse de données, avec un focus sur la mobilité, le véhicule électrique &amp; autonome et la gestion énergétique. Membre de l’association XMP-Consult (administrateur, sujets techniques)</w:t>
            </w:r>
          </w:p>
          <w:p w14:paraId="644727F0" w14:textId="77777777" w:rsidR="005305DB" w:rsidRDefault="005305DB" w:rsidP="005305DB">
            <w:pPr>
              <w:spacing w:line="276" w:lineRule="auto"/>
              <w:jc w:val="both"/>
              <w:rPr>
                <w:rFonts w:asciiTheme="minorHAnsi" w:hAnsiTheme="minorHAnsi" w:cstheme="minorHAnsi"/>
                <w:sz w:val="22"/>
                <w:szCs w:val="22"/>
              </w:rPr>
            </w:pPr>
          </w:p>
          <w:p w14:paraId="165123C6" w14:textId="0A0105C6" w:rsidR="005305DB" w:rsidRPr="005305DB" w:rsidRDefault="005305DB" w:rsidP="005305DB">
            <w:pPr>
              <w:spacing w:line="276" w:lineRule="auto"/>
              <w:jc w:val="both"/>
              <w:rPr>
                <w:rFonts w:asciiTheme="minorHAnsi" w:hAnsiTheme="minorHAnsi" w:cstheme="minorHAnsi"/>
                <w:sz w:val="22"/>
                <w:szCs w:val="22"/>
              </w:rPr>
            </w:pPr>
            <w:r w:rsidRPr="005305DB">
              <w:rPr>
                <w:rFonts w:asciiTheme="minorHAnsi" w:hAnsiTheme="minorHAnsi" w:cstheme="minorHAnsi"/>
                <w:sz w:val="22"/>
                <w:szCs w:val="22"/>
              </w:rPr>
              <w:t xml:space="preserve">Faits marquants : </w:t>
            </w:r>
            <w:r w:rsidRPr="005305DB">
              <w:rPr>
                <w:rFonts w:asciiTheme="minorHAnsi" w:hAnsiTheme="minorHAnsi" w:cstheme="minorHAnsi"/>
                <w:sz w:val="22"/>
                <w:szCs w:val="22"/>
              </w:rPr>
              <w:t>Salons professionnels, veille technique/ business et réglementaire (batteries, robotique, outils), conférences sur la mobilité, l’énergie, les véhicules et l'aménagement du territoire ; Groupes de travail XMP-Consult</w:t>
            </w:r>
          </w:p>
          <w:p w14:paraId="7828643B" w14:textId="044E3F73" w:rsidR="005B31DC" w:rsidRPr="00851A44" w:rsidRDefault="005B31DC" w:rsidP="008E220E">
            <w:pPr>
              <w:pStyle w:val="Paragraphedeliste"/>
              <w:spacing w:line="276" w:lineRule="auto"/>
              <w:ind w:left="720"/>
              <w:jc w:val="both"/>
              <w:rPr>
                <w:rFonts w:asciiTheme="minorHAnsi" w:hAnsiTheme="minorHAnsi" w:cstheme="minorHAnsi"/>
                <w:sz w:val="22"/>
                <w:szCs w:val="22"/>
              </w:rPr>
            </w:pPr>
          </w:p>
        </w:tc>
      </w:tr>
      <w:tr w:rsidR="00E03672" w:rsidRPr="00E03672" w14:paraId="3C0F5C2F" w14:textId="77777777" w:rsidTr="00D43EA4">
        <w:tc>
          <w:tcPr>
            <w:tcW w:w="3397" w:type="dxa"/>
          </w:tcPr>
          <w:p w14:paraId="5CEE39C9" w14:textId="05661567" w:rsidR="00E03672" w:rsidRPr="00716B94" w:rsidRDefault="00535446" w:rsidP="00E03672">
            <w:pPr>
              <w:rPr>
                <w:rFonts w:asciiTheme="minorHAnsi" w:hAnsiTheme="minorHAnsi" w:cstheme="minorHAnsi"/>
                <w:b/>
                <w:bCs/>
                <w:color w:val="F35F25"/>
                <w:sz w:val="22"/>
                <w:szCs w:val="22"/>
              </w:rPr>
            </w:pPr>
            <w:r>
              <w:rPr>
                <w:rFonts w:asciiTheme="minorHAnsi" w:hAnsiTheme="minorHAnsi" w:cstheme="minorHAnsi"/>
                <w:b/>
                <w:bCs/>
                <w:color w:val="23B997"/>
                <w:sz w:val="22"/>
                <w:szCs w:val="22"/>
              </w:rPr>
              <w:t>Société</w:t>
            </w:r>
          </w:p>
        </w:tc>
        <w:tc>
          <w:tcPr>
            <w:tcW w:w="3473" w:type="dxa"/>
          </w:tcPr>
          <w:p w14:paraId="50C2C991" w14:textId="24DD2E08" w:rsidR="00E03672" w:rsidRPr="0044455A" w:rsidRDefault="00F51AC1" w:rsidP="00E03672">
            <w:pPr>
              <w:rPr>
                <w:rFonts w:asciiTheme="minorHAnsi" w:hAnsiTheme="minorHAnsi" w:cstheme="minorHAnsi"/>
                <w:b/>
                <w:color w:val="23B997"/>
                <w:sz w:val="22"/>
                <w:szCs w:val="22"/>
              </w:rPr>
            </w:pPr>
            <w:proofErr w:type="gramStart"/>
            <w:r>
              <w:rPr>
                <w:rFonts w:asciiTheme="minorHAnsi" w:hAnsiTheme="minorHAnsi" w:cstheme="minorHAnsi"/>
                <w:b/>
                <w:color w:val="23B997"/>
                <w:sz w:val="22"/>
                <w:szCs w:val="22"/>
              </w:rPr>
              <w:t>B</w:t>
            </w:r>
            <w:r w:rsidR="00EB4E07">
              <w:rPr>
                <w:rFonts w:asciiTheme="minorHAnsi" w:hAnsiTheme="minorHAnsi" w:cstheme="minorHAnsi"/>
                <w:b/>
                <w:color w:val="23B997"/>
                <w:sz w:val="22"/>
                <w:szCs w:val="22"/>
              </w:rPr>
              <w:t>:</w:t>
            </w:r>
            <w:r>
              <w:rPr>
                <w:rFonts w:asciiTheme="minorHAnsi" w:hAnsiTheme="minorHAnsi" w:cstheme="minorHAnsi"/>
                <w:b/>
                <w:color w:val="23B997"/>
                <w:sz w:val="22"/>
                <w:szCs w:val="22"/>
              </w:rPr>
              <w:t>BOT</w:t>
            </w:r>
            <w:proofErr w:type="gramEnd"/>
          </w:p>
        </w:tc>
        <w:tc>
          <w:tcPr>
            <w:tcW w:w="4040" w:type="dxa"/>
          </w:tcPr>
          <w:p w14:paraId="3A2BC41D" w14:textId="094B288E" w:rsidR="00E03672" w:rsidRPr="0044455A" w:rsidRDefault="007E59C7" w:rsidP="007E59C7">
            <w:pPr>
              <w:jc w:val="right"/>
              <w:rPr>
                <w:rFonts w:asciiTheme="minorHAnsi" w:hAnsiTheme="minorHAnsi" w:cstheme="minorHAnsi"/>
                <w:b/>
                <w:color w:val="23B997"/>
                <w:sz w:val="22"/>
                <w:szCs w:val="22"/>
              </w:rPr>
            </w:pPr>
            <w:r>
              <w:rPr>
                <w:rFonts w:asciiTheme="minorHAnsi" w:hAnsiTheme="minorHAnsi" w:cstheme="minorHAnsi"/>
                <w:b/>
                <w:color w:val="23B997"/>
                <w:sz w:val="22"/>
                <w:szCs w:val="22"/>
              </w:rPr>
              <w:t>20</w:t>
            </w:r>
            <w:r w:rsidR="00EB4E07">
              <w:rPr>
                <w:rFonts w:asciiTheme="minorHAnsi" w:hAnsiTheme="minorHAnsi" w:cstheme="minorHAnsi"/>
                <w:b/>
                <w:color w:val="23B997"/>
                <w:sz w:val="22"/>
                <w:szCs w:val="22"/>
              </w:rPr>
              <w:t>24</w:t>
            </w:r>
          </w:p>
        </w:tc>
      </w:tr>
      <w:tr w:rsidR="007E59C7" w:rsidRPr="00E03672" w14:paraId="4D8C92E1" w14:textId="77777777" w:rsidTr="00D43EA4">
        <w:tc>
          <w:tcPr>
            <w:tcW w:w="3397" w:type="dxa"/>
          </w:tcPr>
          <w:p w14:paraId="080EDAB4" w14:textId="798EFFAB" w:rsidR="007E59C7" w:rsidRPr="00716B94" w:rsidRDefault="007E59C7" w:rsidP="007E59C7">
            <w:pPr>
              <w:rPr>
                <w:rFonts w:asciiTheme="minorHAnsi" w:hAnsiTheme="minorHAnsi" w:cstheme="minorHAnsi"/>
                <w:b/>
                <w:bCs/>
                <w:color w:val="000000" w:themeColor="text1"/>
                <w:sz w:val="22"/>
                <w:szCs w:val="22"/>
              </w:rPr>
            </w:pPr>
            <w:r w:rsidRPr="00716B94">
              <w:rPr>
                <w:rFonts w:asciiTheme="minorHAnsi" w:hAnsiTheme="minorHAnsi" w:cstheme="minorHAnsi"/>
                <w:b/>
                <w:bCs/>
                <w:color w:val="000000" w:themeColor="text1"/>
                <w:sz w:val="22"/>
                <w:szCs w:val="22"/>
              </w:rPr>
              <w:t>Poste :</w:t>
            </w:r>
          </w:p>
        </w:tc>
        <w:tc>
          <w:tcPr>
            <w:tcW w:w="7513" w:type="dxa"/>
            <w:gridSpan w:val="2"/>
          </w:tcPr>
          <w:p w14:paraId="3CE8E456" w14:textId="21285682" w:rsidR="007E59C7" w:rsidRPr="00E03672" w:rsidRDefault="00201EA9" w:rsidP="007E59C7">
            <w:pPr>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CONSULT</w:t>
            </w:r>
            <w:r w:rsidR="00AA78DB">
              <w:rPr>
                <w:rFonts w:asciiTheme="minorHAnsi" w:hAnsiTheme="minorHAnsi" w:cstheme="minorHAnsi"/>
                <w:b/>
                <w:color w:val="000000" w:themeColor="text1"/>
                <w:sz w:val="22"/>
                <w:szCs w:val="22"/>
              </w:rPr>
              <w:t>ANT</w:t>
            </w:r>
          </w:p>
        </w:tc>
      </w:tr>
      <w:tr w:rsidR="005B31DC" w:rsidRPr="00E03672" w14:paraId="73672B21" w14:textId="77777777" w:rsidTr="00D43EA4">
        <w:tc>
          <w:tcPr>
            <w:tcW w:w="3397" w:type="dxa"/>
          </w:tcPr>
          <w:p w14:paraId="57EE97B5" w14:textId="77777777" w:rsidR="005B31DC" w:rsidRPr="00716B94" w:rsidRDefault="005B31DC" w:rsidP="005B31DC">
            <w:pPr>
              <w:tabs>
                <w:tab w:val="left" w:pos="1190"/>
              </w:tabs>
              <w:spacing w:line="360" w:lineRule="auto"/>
              <w:rPr>
                <w:rFonts w:asciiTheme="minorHAnsi" w:hAnsiTheme="minorHAnsi" w:cstheme="minorHAnsi"/>
                <w:b/>
                <w:bCs/>
                <w:sz w:val="22"/>
                <w:szCs w:val="22"/>
              </w:rPr>
            </w:pPr>
            <w:r w:rsidRPr="00716B94">
              <w:rPr>
                <w:rFonts w:asciiTheme="minorHAnsi" w:hAnsiTheme="minorHAnsi" w:cstheme="minorHAnsi"/>
                <w:b/>
                <w:bCs/>
                <w:sz w:val="22"/>
                <w:szCs w:val="22"/>
              </w:rPr>
              <w:t xml:space="preserve">Réalisations : </w:t>
            </w:r>
          </w:p>
          <w:p w14:paraId="13015EF8" w14:textId="77777777" w:rsidR="005B31DC" w:rsidRPr="00716B94" w:rsidRDefault="005B31DC" w:rsidP="005B31DC">
            <w:pPr>
              <w:rPr>
                <w:rFonts w:asciiTheme="minorHAnsi" w:hAnsiTheme="minorHAnsi" w:cstheme="minorHAnsi"/>
                <w:b/>
                <w:bCs/>
                <w:sz w:val="22"/>
                <w:szCs w:val="22"/>
              </w:rPr>
            </w:pPr>
          </w:p>
        </w:tc>
        <w:tc>
          <w:tcPr>
            <w:tcW w:w="7513" w:type="dxa"/>
            <w:gridSpan w:val="2"/>
          </w:tcPr>
          <w:p w14:paraId="50263C64" w14:textId="232D946F" w:rsidR="00E978F2" w:rsidRDefault="00603C72" w:rsidP="00603C72">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sidRPr="00603C72">
              <w:rPr>
                <w:rFonts w:asciiTheme="minorHAnsi" w:hAnsiTheme="minorHAnsi" w:cstheme="minorHAnsi"/>
                <w:color w:val="000000" w:themeColor="text1"/>
                <w:sz w:val="22"/>
                <w:szCs w:val="22"/>
                <w:lang w:eastAsia="en-GB"/>
              </w:rPr>
              <w:t xml:space="preserve">Mission d’identification de leviers de performance et de revue des outils, avec partage en </w:t>
            </w:r>
            <w:proofErr w:type="spellStart"/>
            <w:r w:rsidRPr="00603C72">
              <w:rPr>
                <w:rFonts w:asciiTheme="minorHAnsi" w:hAnsiTheme="minorHAnsi" w:cstheme="minorHAnsi"/>
                <w:color w:val="000000" w:themeColor="text1"/>
                <w:sz w:val="22"/>
                <w:szCs w:val="22"/>
                <w:lang w:eastAsia="en-GB"/>
              </w:rPr>
              <w:t>CoDir</w:t>
            </w:r>
            <w:proofErr w:type="spellEnd"/>
            <w:r w:rsidRPr="00603C72">
              <w:rPr>
                <w:rFonts w:asciiTheme="minorHAnsi" w:hAnsiTheme="minorHAnsi" w:cstheme="minorHAnsi"/>
                <w:color w:val="000000" w:themeColor="text1"/>
                <w:sz w:val="22"/>
                <w:szCs w:val="22"/>
                <w:lang w:eastAsia="en-GB"/>
              </w:rPr>
              <w:t xml:space="preserve"> pour déclinaison dans les équipes opérationnelles.</w:t>
            </w:r>
          </w:p>
          <w:p w14:paraId="18F998E3" w14:textId="77777777" w:rsidR="005305DB" w:rsidRDefault="005305DB" w:rsidP="005305DB">
            <w:pPr>
              <w:spacing w:line="276" w:lineRule="auto"/>
              <w:jc w:val="both"/>
              <w:rPr>
                <w:rFonts w:asciiTheme="minorHAnsi" w:hAnsiTheme="minorHAnsi" w:cstheme="minorHAnsi"/>
                <w:color w:val="000000" w:themeColor="text1"/>
                <w:sz w:val="22"/>
                <w:szCs w:val="22"/>
              </w:rPr>
            </w:pPr>
          </w:p>
          <w:p w14:paraId="4724FDB0" w14:textId="75CDB515" w:rsidR="005305DB" w:rsidRPr="00FB133B" w:rsidRDefault="005305DB" w:rsidP="005305DB">
            <w:pPr>
              <w:spacing w:line="276" w:lineRule="auto"/>
              <w:jc w:val="both"/>
              <w:rPr>
                <w:rFonts w:asciiTheme="minorHAnsi" w:hAnsiTheme="minorHAnsi" w:cstheme="minorHAnsi"/>
                <w:sz w:val="22"/>
                <w:szCs w:val="22"/>
              </w:rPr>
            </w:pPr>
            <w:r>
              <w:rPr>
                <w:rFonts w:asciiTheme="minorHAnsi" w:hAnsiTheme="minorHAnsi" w:cstheme="minorHAnsi"/>
                <w:color w:val="000000" w:themeColor="text1"/>
                <w:sz w:val="22"/>
                <w:szCs w:val="22"/>
              </w:rPr>
              <w:t xml:space="preserve">Faits marquants : </w:t>
            </w:r>
            <w:r w:rsidR="00FB133B" w:rsidRPr="00FB133B">
              <w:rPr>
                <w:rFonts w:asciiTheme="minorHAnsi" w:hAnsiTheme="minorHAnsi" w:cstheme="minorHAnsi"/>
                <w:sz w:val="22"/>
                <w:szCs w:val="22"/>
              </w:rPr>
              <w:t>600 machines installées en France, avec maintenance à distance et sur site, 100M de bouteilles broyées en paillettes recyclables.</w:t>
            </w:r>
          </w:p>
          <w:p w14:paraId="36A502BF" w14:textId="2506C1FB" w:rsidR="0028286A" w:rsidRPr="00E03672" w:rsidRDefault="0028286A" w:rsidP="005B31DC">
            <w:pPr>
              <w:rPr>
                <w:rFonts w:asciiTheme="minorHAnsi" w:hAnsiTheme="minorHAnsi" w:cstheme="minorHAnsi"/>
                <w:b/>
                <w:color w:val="000000" w:themeColor="text1"/>
                <w:sz w:val="22"/>
                <w:szCs w:val="22"/>
              </w:rPr>
            </w:pPr>
          </w:p>
        </w:tc>
      </w:tr>
      <w:tr w:rsidR="00E03672" w:rsidRPr="00E03672" w14:paraId="4000BF41" w14:textId="77777777" w:rsidTr="00D43EA4">
        <w:tc>
          <w:tcPr>
            <w:tcW w:w="3397" w:type="dxa"/>
          </w:tcPr>
          <w:p w14:paraId="7F77306F" w14:textId="7B4B5ED3" w:rsidR="00E03672" w:rsidRPr="00E03672" w:rsidRDefault="00535446" w:rsidP="00E03672">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045DB12D" w14:textId="649B195D" w:rsidR="00E03672" w:rsidRPr="0044455A" w:rsidRDefault="0071109D" w:rsidP="00E03672">
            <w:pPr>
              <w:tabs>
                <w:tab w:val="left" w:pos="1190"/>
              </w:tabs>
              <w:rPr>
                <w:rFonts w:asciiTheme="minorHAnsi" w:hAnsiTheme="minorHAnsi" w:cstheme="minorHAnsi"/>
                <w:color w:val="23B997"/>
                <w:sz w:val="22"/>
                <w:szCs w:val="22"/>
              </w:rPr>
            </w:pPr>
            <w:r>
              <w:rPr>
                <w:rFonts w:asciiTheme="minorHAnsi" w:hAnsiTheme="minorHAnsi" w:cstheme="minorHAnsi"/>
                <w:color w:val="23B997"/>
                <w:sz w:val="22"/>
                <w:szCs w:val="22"/>
              </w:rPr>
              <w:t>GROUPE TSG</w:t>
            </w:r>
          </w:p>
        </w:tc>
        <w:tc>
          <w:tcPr>
            <w:tcW w:w="4040" w:type="dxa"/>
          </w:tcPr>
          <w:p w14:paraId="1A8A202B" w14:textId="7E4B09D8" w:rsidR="00E03672" w:rsidRPr="0044455A" w:rsidRDefault="004077CF" w:rsidP="004077CF">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20</w:t>
            </w:r>
            <w:r w:rsidR="0071109D">
              <w:rPr>
                <w:rFonts w:asciiTheme="minorHAnsi" w:hAnsiTheme="minorHAnsi" w:cstheme="minorHAnsi"/>
                <w:b/>
                <w:color w:val="23B997"/>
                <w:sz w:val="22"/>
                <w:szCs w:val="22"/>
              </w:rPr>
              <w:t>20</w:t>
            </w:r>
            <w:r>
              <w:rPr>
                <w:rFonts w:asciiTheme="minorHAnsi" w:hAnsiTheme="minorHAnsi" w:cstheme="minorHAnsi"/>
                <w:b/>
                <w:color w:val="23B997"/>
                <w:sz w:val="22"/>
                <w:szCs w:val="22"/>
              </w:rPr>
              <w:t xml:space="preserve"> </w:t>
            </w:r>
            <w:r w:rsidR="0071109D">
              <w:rPr>
                <w:rFonts w:asciiTheme="minorHAnsi" w:hAnsiTheme="minorHAnsi" w:cstheme="minorHAnsi"/>
                <w:b/>
                <w:color w:val="23B997"/>
                <w:sz w:val="22"/>
                <w:szCs w:val="22"/>
              </w:rPr>
              <w:t>à 2022</w:t>
            </w:r>
          </w:p>
        </w:tc>
      </w:tr>
      <w:tr w:rsidR="00E03672" w:rsidRPr="00E03672" w14:paraId="3F61AA95" w14:textId="77777777" w:rsidTr="00D43EA4">
        <w:tc>
          <w:tcPr>
            <w:tcW w:w="3397" w:type="dxa"/>
          </w:tcPr>
          <w:p w14:paraId="34A1C1A4" w14:textId="20D9F8D0" w:rsidR="00E03672" w:rsidRPr="00716B94" w:rsidRDefault="00E03672" w:rsidP="00E03672">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3C8E6FBE" w14:textId="13A6E528" w:rsidR="00E03672" w:rsidRPr="00DF3282" w:rsidRDefault="00B22D5C" w:rsidP="00E03672">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CONSULTANT</w:t>
            </w:r>
          </w:p>
        </w:tc>
      </w:tr>
      <w:tr w:rsidR="00E03672" w:rsidRPr="00E03672" w14:paraId="6897CAB7" w14:textId="77777777" w:rsidTr="00D43EA4">
        <w:tc>
          <w:tcPr>
            <w:tcW w:w="3397" w:type="dxa"/>
          </w:tcPr>
          <w:p w14:paraId="21EF1344" w14:textId="77777777" w:rsidR="00E03672" w:rsidRPr="00716B94" w:rsidRDefault="00E03672" w:rsidP="00E03672">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6C44442C" w14:textId="77777777" w:rsidR="00E03672" w:rsidRPr="00716B94" w:rsidRDefault="00E03672" w:rsidP="00E03672">
            <w:pPr>
              <w:tabs>
                <w:tab w:val="left" w:pos="1190"/>
              </w:tabs>
              <w:spacing w:line="360" w:lineRule="auto"/>
              <w:rPr>
                <w:rFonts w:asciiTheme="minorHAnsi" w:hAnsiTheme="minorHAnsi" w:cstheme="minorHAnsi"/>
                <w:b/>
                <w:sz w:val="22"/>
                <w:szCs w:val="22"/>
              </w:rPr>
            </w:pPr>
          </w:p>
          <w:p w14:paraId="56413D75" w14:textId="6493763F" w:rsidR="00741C05" w:rsidRPr="00716B94" w:rsidRDefault="00741C05" w:rsidP="00741C05">
            <w:pPr>
              <w:rPr>
                <w:rFonts w:asciiTheme="minorHAnsi" w:hAnsiTheme="minorHAnsi" w:cstheme="minorHAnsi"/>
                <w:b/>
                <w:sz w:val="22"/>
                <w:szCs w:val="22"/>
              </w:rPr>
            </w:pPr>
          </w:p>
          <w:p w14:paraId="6135FB01" w14:textId="77777777" w:rsidR="00741C05" w:rsidRPr="00716B94" w:rsidRDefault="00741C05" w:rsidP="00741C05">
            <w:pPr>
              <w:rPr>
                <w:rFonts w:asciiTheme="minorHAnsi" w:hAnsiTheme="minorHAnsi" w:cstheme="minorHAnsi"/>
                <w:b/>
                <w:sz w:val="22"/>
                <w:szCs w:val="22"/>
              </w:rPr>
            </w:pPr>
          </w:p>
          <w:p w14:paraId="70ADF28A" w14:textId="153BFA47" w:rsidR="00741C05" w:rsidRPr="00716B94" w:rsidRDefault="00741C05" w:rsidP="00741C05">
            <w:pPr>
              <w:tabs>
                <w:tab w:val="left" w:pos="1034"/>
              </w:tabs>
              <w:rPr>
                <w:rFonts w:asciiTheme="minorHAnsi" w:hAnsiTheme="minorHAnsi" w:cstheme="minorHAnsi"/>
                <w:b/>
                <w:sz w:val="22"/>
                <w:szCs w:val="22"/>
              </w:rPr>
            </w:pPr>
          </w:p>
        </w:tc>
        <w:tc>
          <w:tcPr>
            <w:tcW w:w="7513" w:type="dxa"/>
            <w:gridSpan w:val="2"/>
          </w:tcPr>
          <w:p w14:paraId="4BC14041" w14:textId="77777777" w:rsidR="00C86173" w:rsidRPr="00C86173" w:rsidRDefault="00AD48F9" w:rsidP="00227627">
            <w:pPr>
              <w:pStyle w:val="Paragraphedeliste"/>
              <w:numPr>
                <w:ilvl w:val="0"/>
                <w:numId w:val="32"/>
              </w:numPr>
              <w:spacing w:line="276" w:lineRule="auto"/>
              <w:jc w:val="both"/>
              <w:rPr>
                <w:rFonts w:asciiTheme="minorHAnsi" w:hAnsiTheme="minorHAnsi" w:cstheme="minorHAnsi"/>
                <w:sz w:val="22"/>
                <w:szCs w:val="22"/>
              </w:rPr>
            </w:pPr>
            <w:r w:rsidRPr="00227627">
              <w:rPr>
                <w:rFonts w:asciiTheme="minorHAnsi" w:hAnsiTheme="minorHAnsi" w:cstheme="minorHAnsi"/>
                <w:color w:val="000000" w:themeColor="text1"/>
                <w:sz w:val="22"/>
                <w:szCs w:val="22"/>
                <w:lang w:eastAsia="en-GB"/>
              </w:rPr>
              <w:t xml:space="preserve">Coordination et support des équipes nationales et locales ; comités de pilotage, KPI &amp; </w:t>
            </w:r>
            <w:proofErr w:type="spellStart"/>
            <w:r w:rsidRPr="00227627">
              <w:rPr>
                <w:rFonts w:asciiTheme="minorHAnsi" w:hAnsiTheme="minorHAnsi" w:cstheme="minorHAnsi"/>
                <w:color w:val="000000" w:themeColor="text1"/>
                <w:sz w:val="22"/>
                <w:szCs w:val="22"/>
                <w:lang w:eastAsia="en-GB"/>
              </w:rPr>
              <w:t>reportings</w:t>
            </w:r>
            <w:proofErr w:type="spellEnd"/>
            <w:r w:rsidRPr="00227627">
              <w:rPr>
                <w:rFonts w:asciiTheme="minorHAnsi" w:hAnsiTheme="minorHAnsi" w:cstheme="minorHAnsi"/>
                <w:color w:val="000000" w:themeColor="text1"/>
                <w:sz w:val="22"/>
                <w:szCs w:val="22"/>
                <w:lang w:eastAsia="en-GB"/>
              </w:rPr>
              <w:t xml:space="preserve"> internes et externes, formations, revues de projets et de solutions techniques</w:t>
            </w:r>
          </w:p>
          <w:p w14:paraId="0D8ABF99" w14:textId="77777777" w:rsidR="00C86173" w:rsidRPr="00C86173" w:rsidRDefault="00AD48F9" w:rsidP="00227627">
            <w:pPr>
              <w:pStyle w:val="Paragraphedeliste"/>
              <w:numPr>
                <w:ilvl w:val="0"/>
                <w:numId w:val="32"/>
              </w:numPr>
              <w:spacing w:line="276" w:lineRule="auto"/>
              <w:jc w:val="both"/>
              <w:rPr>
                <w:rFonts w:asciiTheme="minorHAnsi" w:hAnsiTheme="minorHAnsi" w:cstheme="minorHAnsi"/>
                <w:sz w:val="22"/>
                <w:szCs w:val="22"/>
              </w:rPr>
            </w:pPr>
            <w:r w:rsidRPr="00227627">
              <w:rPr>
                <w:rFonts w:asciiTheme="minorHAnsi" w:hAnsiTheme="minorHAnsi" w:cstheme="minorHAnsi"/>
                <w:color w:val="000000" w:themeColor="text1"/>
                <w:sz w:val="22"/>
                <w:szCs w:val="22"/>
                <w:lang w:eastAsia="en-GB"/>
              </w:rPr>
              <w:t>Audits sur le terrain, visites de fournisseurs</w:t>
            </w:r>
          </w:p>
          <w:p w14:paraId="23DB1086" w14:textId="77777777" w:rsidR="007E59C7" w:rsidRPr="00FB133B" w:rsidRDefault="00AD48F9" w:rsidP="00227627">
            <w:pPr>
              <w:pStyle w:val="Paragraphedeliste"/>
              <w:numPr>
                <w:ilvl w:val="0"/>
                <w:numId w:val="32"/>
              </w:numPr>
              <w:spacing w:line="276" w:lineRule="auto"/>
              <w:jc w:val="both"/>
              <w:rPr>
                <w:rFonts w:asciiTheme="minorHAnsi" w:hAnsiTheme="minorHAnsi" w:cstheme="minorHAnsi"/>
                <w:sz w:val="22"/>
                <w:szCs w:val="22"/>
              </w:rPr>
            </w:pPr>
            <w:r w:rsidRPr="00227627">
              <w:rPr>
                <w:rFonts w:asciiTheme="minorHAnsi" w:hAnsiTheme="minorHAnsi" w:cstheme="minorHAnsi"/>
                <w:color w:val="000000" w:themeColor="text1"/>
                <w:sz w:val="22"/>
                <w:szCs w:val="22"/>
                <w:lang w:eastAsia="en-GB"/>
              </w:rPr>
              <w:t xml:space="preserve">Propositions </w:t>
            </w:r>
            <w:r w:rsidR="00C86173">
              <w:rPr>
                <w:rFonts w:asciiTheme="minorHAnsi" w:hAnsiTheme="minorHAnsi" w:cstheme="minorHAnsi"/>
                <w:color w:val="000000" w:themeColor="text1"/>
                <w:sz w:val="22"/>
                <w:szCs w:val="22"/>
                <w:lang w:eastAsia="en-GB"/>
              </w:rPr>
              <w:t>c</w:t>
            </w:r>
            <w:r w:rsidR="00C86173" w:rsidRPr="00C86173">
              <w:rPr>
                <w:rFonts w:asciiTheme="minorHAnsi" w:hAnsiTheme="minorHAnsi" w:cstheme="minorHAnsi"/>
                <w:color w:val="000000" w:themeColor="text1"/>
                <w:sz w:val="22"/>
                <w:szCs w:val="22"/>
                <w:lang w:eastAsia="en-GB"/>
              </w:rPr>
              <w:t>ommerciales, planification budgétaire et suivi financier, ge</w:t>
            </w:r>
            <w:r w:rsidR="009E5ED6">
              <w:rPr>
                <w:rFonts w:asciiTheme="minorHAnsi" w:hAnsiTheme="minorHAnsi" w:cstheme="minorHAnsi"/>
                <w:color w:val="000000" w:themeColor="text1"/>
                <w:sz w:val="22"/>
                <w:szCs w:val="22"/>
                <w:lang w:eastAsia="en-GB"/>
              </w:rPr>
              <w:t>stion de contrats</w:t>
            </w:r>
          </w:p>
          <w:p w14:paraId="070DBD9F" w14:textId="77777777" w:rsidR="00FB133B" w:rsidRDefault="00FB133B" w:rsidP="00FB133B">
            <w:pPr>
              <w:spacing w:line="276" w:lineRule="auto"/>
              <w:jc w:val="both"/>
              <w:rPr>
                <w:rFonts w:asciiTheme="minorHAnsi" w:hAnsiTheme="minorHAnsi" w:cstheme="minorHAnsi"/>
                <w:sz w:val="22"/>
                <w:szCs w:val="22"/>
              </w:rPr>
            </w:pPr>
          </w:p>
          <w:p w14:paraId="0AF99F14" w14:textId="77777777" w:rsidR="00FB133B" w:rsidRDefault="00FB133B" w:rsidP="00FB133B">
            <w:pPr>
              <w:spacing w:line="276"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Faits marquants :</w:t>
            </w:r>
            <w:r w:rsidR="00A31A0B">
              <w:rPr>
                <w:rFonts w:asciiTheme="minorHAnsi" w:hAnsiTheme="minorHAnsi" w:cstheme="minorHAnsi"/>
                <w:sz w:val="22"/>
                <w:szCs w:val="22"/>
              </w:rPr>
              <w:t xml:space="preserve"> </w:t>
            </w:r>
            <w:r w:rsidR="00A31A0B">
              <w:t xml:space="preserve">· </w:t>
            </w:r>
            <w:r w:rsidR="00A31A0B" w:rsidRPr="00A31A0B">
              <w:rPr>
                <w:rFonts w:asciiTheme="minorHAnsi" w:hAnsiTheme="minorHAnsi" w:cstheme="minorHAnsi"/>
                <w:color w:val="000000" w:themeColor="text1"/>
                <w:sz w:val="22"/>
                <w:szCs w:val="22"/>
              </w:rPr>
              <w:t>30 M€ de CA, 85 sites sur 9 pays, 3 700 bornes de recharge, développement des nouveaux services. · Réunions et documents en Français, Anglais, Allemand, Italien, Espagnol. · 10 fournisseurs / partenaires de premier rang (transformateurs, tableaux, bornes de recharge, …) · Projets connexes : photovoltaïque, stockage d’énergie, solutions modulaires, gestion énergétique de bâtiments, maintenance, raccordements réseaux.</w:t>
            </w:r>
          </w:p>
          <w:p w14:paraId="5C3E999C" w14:textId="0FCFBA7C" w:rsidR="00A31A0B" w:rsidRPr="00FB133B" w:rsidRDefault="00A31A0B" w:rsidP="00FB133B">
            <w:pPr>
              <w:spacing w:line="276" w:lineRule="auto"/>
              <w:jc w:val="both"/>
              <w:rPr>
                <w:rFonts w:asciiTheme="minorHAnsi" w:hAnsiTheme="minorHAnsi" w:cstheme="minorHAnsi"/>
                <w:sz w:val="22"/>
                <w:szCs w:val="22"/>
              </w:rPr>
            </w:pPr>
          </w:p>
        </w:tc>
      </w:tr>
      <w:tr w:rsidR="009E5ED6" w:rsidRPr="00E03672" w14:paraId="5ACE4109" w14:textId="77777777" w:rsidTr="00926945">
        <w:tc>
          <w:tcPr>
            <w:tcW w:w="3397" w:type="dxa"/>
          </w:tcPr>
          <w:p w14:paraId="53B3B15B" w14:textId="77777777" w:rsidR="009E5ED6" w:rsidRPr="00E03672" w:rsidRDefault="009E5ED6" w:rsidP="00926945">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2FA7CADF" w14:textId="3CB4736D" w:rsidR="009E5ED6" w:rsidRPr="0044455A" w:rsidRDefault="00BB4598" w:rsidP="00926945">
            <w:pPr>
              <w:tabs>
                <w:tab w:val="left" w:pos="1190"/>
              </w:tabs>
              <w:rPr>
                <w:rFonts w:asciiTheme="minorHAnsi" w:hAnsiTheme="minorHAnsi" w:cstheme="minorHAnsi"/>
                <w:color w:val="23B997"/>
                <w:sz w:val="22"/>
                <w:szCs w:val="22"/>
              </w:rPr>
            </w:pPr>
            <w:r>
              <w:rPr>
                <w:rFonts w:asciiTheme="minorHAnsi" w:hAnsiTheme="minorHAnsi" w:cstheme="minorHAnsi"/>
                <w:color w:val="23B997"/>
                <w:sz w:val="22"/>
                <w:szCs w:val="22"/>
              </w:rPr>
              <w:t>ESSEC</w:t>
            </w:r>
          </w:p>
        </w:tc>
        <w:tc>
          <w:tcPr>
            <w:tcW w:w="4040" w:type="dxa"/>
          </w:tcPr>
          <w:p w14:paraId="531EAC8B" w14:textId="77777777" w:rsidR="009E5ED6" w:rsidRPr="0044455A" w:rsidRDefault="009E5ED6" w:rsidP="00926945">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2020 à 2022</w:t>
            </w:r>
          </w:p>
        </w:tc>
      </w:tr>
      <w:tr w:rsidR="009E5ED6" w:rsidRPr="00E03672" w14:paraId="017C2CB9" w14:textId="77777777" w:rsidTr="00926945">
        <w:tc>
          <w:tcPr>
            <w:tcW w:w="3397" w:type="dxa"/>
          </w:tcPr>
          <w:p w14:paraId="35A1EFBB" w14:textId="77777777" w:rsidR="009E5ED6" w:rsidRPr="00716B94" w:rsidRDefault="009E5ED6"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20769D45" w14:textId="77777777" w:rsidR="009E5ED6" w:rsidRPr="00DF3282" w:rsidRDefault="009E5ED6" w:rsidP="00926945">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CONSULTANT</w:t>
            </w:r>
          </w:p>
        </w:tc>
      </w:tr>
      <w:tr w:rsidR="009E5ED6" w:rsidRPr="00E03672" w14:paraId="66456AAD" w14:textId="77777777" w:rsidTr="00926945">
        <w:tc>
          <w:tcPr>
            <w:tcW w:w="3397" w:type="dxa"/>
          </w:tcPr>
          <w:p w14:paraId="13CC61B8" w14:textId="77777777" w:rsidR="009E5ED6" w:rsidRPr="00716B94" w:rsidRDefault="009E5ED6"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22CD7F47" w14:textId="77777777" w:rsidR="009E5ED6" w:rsidRPr="00716B94" w:rsidRDefault="009E5ED6" w:rsidP="00926945">
            <w:pPr>
              <w:tabs>
                <w:tab w:val="left" w:pos="1190"/>
              </w:tabs>
              <w:spacing w:line="360" w:lineRule="auto"/>
              <w:rPr>
                <w:rFonts w:asciiTheme="minorHAnsi" w:hAnsiTheme="minorHAnsi" w:cstheme="minorHAnsi"/>
                <w:b/>
                <w:sz w:val="22"/>
                <w:szCs w:val="22"/>
              </w:rPr>
            </w:pPr>
          </w:p>
          <w:p w14:paraId="409884F2" w14:textId="77777777" w:rsidR="009E5ED6" w:rsidRPr="00716B94" w:rsidRDefault="009E5ED6" w:rsidP="00926945">
            <w:pPr>
              <w:rPr>
                <w:rFonts w:asciiTheme="minorHAnsi" w:hAnsiTheme="minorHAnsi" w:cstheme="minorHAnsi"/>
                <w:b/>
                <w:sz w:val="22"/>
                <w:szCs w:val="22"/>
              </w:rPr>
            </w:pPr>
          </w:p>
          <w:p w14:paraId="3631184F" w14:textId="77777777" w:rsidR="009E5ED6" w:rsidRPr="00716B94" w:rsidRDefault="009E5ED6" w:rsidP="00926945">
            <w:pPr>
              <w:rPr>
                <w:rFonts w:asciiTheme="minorHAnsi" w:hAnsiTheme="minorHAnsi" w:cstheme="minorHAnsi"/>
                <w:b/>
                <w:sz w:val="22"/>
                <w:szCs w:val="22"/>
              </w:rPr>
            </w:pPr>
          </w:p>
          <w:p w14:paraId="147E6F82" w14:textId="77777777" w:rsidR="009E5ED6" w:rsidRPr="00716B94" w:rsidRDefault="009E5ED6" w:rsidP="00926945">
            <w:pPr>
              <w:tabs>
                <w:tab w:val="left" w:pos="1034"/>
              </w:tabs>
              <w:rPr>
                <w:rFonts w:asciiTheme="minorHAnsi" w:hAnsiTheme="minorHAnsi" w:cstheme="minorHAnsi"/>
                <w:b/>
                <w:sz w:val="22"/>
                <w:szCs w:val="22"/>
              </w:rPr>
            </w:pPr>
          </w:p>
        </w:tc>
        <w:tc>
          <w:tcPr>
            <w:tcW w:w="7513" w:type="dxa"/>
            <w:gridSpan w:val="2"/>
          </w:tcPr>
          <w:p w14:paraId="444B4C78" w14:textId="77777777" w:rsidR="008242FF" w:rsidRPr="008242FF" w:rsidRDefault="00BB4598" w:rsidP="00926945">
            <w:pPr>
              <w:pStyle w:val="Paragraphedeliste"/>
              <w:numPr>
                <w:ilvl w:val="0"/>
                <w:numId w:val="32"/>
              </w:numPr>
              <w:spacing w:line="276" w:lineRule="auto"/>
              <w:jc w:val="both"/>
              <w:rPr>
                <w:rFonts w:asciiTheme="minorHAnsi" w:hAnsiTheme="minorHAnsi" w:cstheme="minorHAnsi"/>
                <w:sz w:val="22"/>
                <w:szCs w:val="22"/>
              </w:rPr>
            </w:pPr>
            <w:r w:rsidRPr="008242FF">
              <w:rPr>
                <w:rFonts w:asciiTheme="minorHAnsi" w:hAnsiTheme="minorHAnsi" w:cstheme="minorHAnsi"/>
                <w:color w:val="000000" w:themeColor="text1"/>
                <w:sz w:val="22"/>
                <w:szCs w:val="22"/>
                <w:lang w:eastAsia="en-GB"/>
              </w:rPr>
              <w:t>Formation aux enjeux de Direction Exécutive, à travers des cas d’entreprises et des visites in situ (Dubaï, Mumbai, Mannheim, Saint-Cyr).</w:t>
            </w:r>
          </w:p>
          <w:p w14:paraId="4E61C36B" w14:textId="77777777" w:rsidR="009E5ED6" w:rsidRPr="00A31A0B" w:rsidRDefault="00BB4598" w:rsidP="00926945">
            <w:pPr>
              <w:pStyle w:val="Paragraphedeliste"/>
              <w:numPr>
                <w:ilvl w:val="0"/>
                <w:numId w:val="32"/>
              </w:numPr>
              <w:spacing w:line="276" w:lineRule="auto"/>
              <w:jc w:val="both"/>
              <w:rPr>
                <w:rFonts w:asciiTheme="minorHAnsi" w:hAnsiTheme="minorHAnsi" w:cstheme="minorHAnsi"/>
                <w:sz w:val="22"/>
                <w:szCs w:val="22"/>
              </w:rPr>
            </w:pPr>
            <w:r w:rsidRPr="008242FF">
              <w:rPr>
                <w:rFonts w:asciiTheme="minorHAnsi" w:hAnsiTheme="minorHAnsi" w:cstheme="minorHAnsi"/>
                <w:color w:val="000000" w:themeColor="text1"/>
                <w:sz w:val="22"/>
                <w:szCs w:val="22"/>
                <w:lang w:eastAsia="en-GB"/>
              </w:rPr>
              <w:t xml:space="preserve">Conception d’un plan stratégique, présenté en </w:t>
            </w:r>
            <w:proofErr w:type="spellStart"/>
            <w:r w:rsidRPr="008242FF">
              <w:rPr>
                <w:rFonts w:asciiTheme="minorHAnsi" w:hAnsiTheme="minorHAnsi" w:cstheme="minorHAnsi"/>
                <w:color w:val="000000" w:themeColor="text1"/>
                <w:sz w:val="22"/>
                <w:szCs w:val="22"/>
                <w:lang w:eastAsia="en-GB"/>
              </w:rPr>
              <w:t>CoDir</w:t>
            </w:r>
            <w:proofErr w:type="spellEnd"/>
            <w:r w:rsidRPr="008242FF">
              <w:rPr>
                <w:rFonts w:asciiTheme="minorHAnsi" w:hAnsiTheme="minorHAnsi" w:cstheme="minorHAnsi"/>
                <w:color w:val="000000" w:themeColor="text1"/>
                <w:sz w:val="22"/>
                <w:szCs w:val="22"/>
                <w:lang w:eastAsia="en-GB"/>
              </w:rPr>
              <w:t xml:space="preserve"> d’un opérateur de transports publics pour de nouveaux services du quotidien, avec définition des étapes de mise en place, du budget &amp; des KPI sur 5 ans.</w:t>
            </w:r>
          </w:p>
          <w:p w14:paraId="1976983F" w14:textId="77777777" w:rsidR="00A31A0B" w:rsidRDefault="00A31A0B" w:rsidP="00A31A0B">
            <w:pPr>
              <w:spacing w:line="276" w:lineRule="auto"/>
              <w:jc w:val="both"/>
              <w:rPr>
                <w:rFonts w:asciiTheme="minorHAnsi" w:hAnsiTheme="minorHAnsi" w:cstheme="minorHAnsi"/>
                <w:sz w:val="22"/>
                <w:szCs w:val="22"/>
              </w:rPr>
            </w:pPr>
          </w:p>
          <w:p w14:paraId="4D1A26F9" w14:textId="77777777" w:rsidR="004964FA" w:rsidRDefault="00A31A0B" w:rsidP="00A31A0B">
            <w:pPr>
              <w:spacing w:line="276"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Faits marquants : </w:t>
            </w:r>
            <w:r w:rsidR="004964FA" w:rsidRPr="004964FA">
              <w:rPr>
                <w:rFonts w:asciiTheme="minorHAnsi" w:hAnsiTheme="minorHAnsi" w:cstheme="minorHAnsi"/>
                <w:color w:val="000000" w:themeColor="text1"/>
                <w:sz w:val="22"/>
                <w:szCs w:val="22"/>
              </w:rPr>
              <w:t>35 domaines (finance, logistique, ressources humaines, négociation contractuelle, gestion des conflits…).</w:t>
            </w:r>
          </w:p>
          <w:p w14:paraId="6548C58A" w14:textId="77777777" w:rsidR="00622AD1" w:rsidRDefault="004964FA" w:rsidP="00A31A0B">
            <w:pPr>
              <w:spacing w:line="276" w:lineRule="auto"/>
              <w:jc w:val="both"/>
              <w:rPr>
                <w:rFonts w:asciiTheme="minorHAnsi" w:hAnsiTheme="minorHAnsi" w:cstheme="minorHAnsi"/>
                <w:color w:val="000000" w:themeColor="text1"/>
                <w:sz w:val="22"/>
                <w:szCs w:val="22"/>
              </w:rPr>
            </w:pPr>
            <w:r w:rsidRPr="004964FA">
              <w:rPr>
                <w:rFonts w:asciiTheme="minorHAnsi" w:hAnsiTheme="minorHAnsi" w:cstheme="minorHAnsi"/>
                <w:color w:val="000000" w:themeColor="text1"/>
                <w:sz w:val="22"/>
                <w:szCs w:val="22"/>
              </w:rPr>
              <w:t xml:space="preserve">100 sites étudiés en </w:t>
            </w:r>
            <w:proofErr w:type="spellStart"/>
            <w:r w:rsidRPr="004964FA">
              <w:rPr>
                <w:rFonts w:asciiTheme="minorHAnsi" w:hAnsiTheme="minorHAnsi" w:cstheme="minorHAnsi"/>
                <w:color w:val="000000" w:themeColor="text1"/>
                <w:sz w:val="22"/>
                <w:szCs w:val="22"/>
              </w:rPr>
              <w:t>IdF</w:t>
            </w:r>
            <w:proofErr w:type="spellEnd"/>
            <w:r w:rsidRPr="004964FA">
              <w:rPr>
                <w:rFonts w:asciiTheme="minorHAnsi" w:hAnsiTheme="minorHAnsi" w:cstheme="minorHAnsi"/>
                <w:color w:val="000000" w:themeColor="text1"/>
                <w:sz w:val="22"/>
                <w:szCs w:val="22"/>
              </w:rPr>
              <w:t xml:space="preserve"> (localisation, aménagements, trafic, CSP, …)</w:t>
            </w:r>
          </w:p>
          <w:p w14:paraId="2B37578B" w14:textId="77777777" w:rsidR="00A31A0B" w:rsidRDefault="004964FA" w:rsidP="00A31A0B">
            <w:pPr>
              <w:spacing w:line="276" w:lineRule="auto"/>
              <w:jc w:val="both"/>
              <w:rPr>
                <w:rFonts w:asciiTheme="minorHAnsi" w:hAnsiTheme="minorHAnsi" w:cstheme="minorHAnsi"/>
                <w:color w:val="000000" w:themeColor="text1"/>
                <w:sz w:val="22"/>
                <w:szCs w:val="22"/>
              </w:rPr>
            </w:pPr>
            <w:r w:rsidRPr="004964FA">
              <w:rPr>
                <w:rFonts w:asciiTheme="minorHAnsi" w:hAnsiTheme="minorHAnsi" w:cstheme="minorHAnsi"/>
                <w:color w:val="000000" w:themeColor="text1"/>
                <w:sz w:val="22"/>
                <w:szCs w:val="22"/>
              </w:rPr>
              <w:t>65 services potentiels classés et quantifiés (modélisation CA, CAPEX, OPEX)</w:t>
            </w:r>
          </w:p>
          <w:p w14:paraId="52C83927" w14:textId="2F4781BC" w:rsidR="00622AD1" w:rsidRPr="00A31A0B" w:rsidRDefault="00622AD1" w:rsidP="00A31A0B">
            <w:pPr>
              <w:spacing w:line="276" w:lineRule="auto"/>
              <w:jc w:val="both"/>
              <w:rPr>
                <w:rFonts w:asciiTheme="minorHAnsi" w:hAnsiTheme="minorHAnsi" w:cstheme="minorHAnsi"/>
                <w:sz w:val="22"/>
                <w:szCs w:val="22"/>
              </w:rPr>
            </w:pPr>
          </w:p>
        </w:tc>
      </w:tr>
      <w:tr w:rsidR="00BB4598" w:rsidRPr="00E03672" w14:paraId="5A88CE41" w14:textId="77777777" w:rsidTr="00926945">
        <w:tc>
          <w:tcPr>
            <w:tcW w:w="3397" w:type="dxa"/>
          </w:tcPr>
          <w:p w14:paraId="21925960" w14:textId="77777777" w:rsidR="00BB4598" w:rsidRPr="00E03672" w:rsidRDefault="00BB4598" w:rsidP="00926945">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067B89B3" w14:textId="0969880B" w:rsidR="00BB4598" w:rsidRPr="0044455A" w:rsidRDefault="00785288" w:rsidP="00926945">
            <w:pPr>
              <w:tabs>
                <w:tab w:val="left" w:pos="1190"/>
              </w:tabs>
              <w:rPr>
                <w:rFonts w:asciiTheme="minorHAnsi" w:hAnsiTheme="minorHAnsi" w:cstheme="minorHAnsi"/>
                <w:color w:val="23B997"/>
                <w:sz w:val="22"/>
                <w:szCs w:val="22"/>
              </w:rPr>
            </w:pPr>
            <w:r>
              <w:rPr>
                <w:rFonts w:asciiTheme="minorHAnsi" w:hAnsiTheme="minorHAnsi" w:cstheme="minorHAnsi"/>
                <w:color w:val="23B997"/>
                <w:sz w:val="22"/>
                <w:szCs w:val="22"/>
              </w:rPr>
              <w:t>SFR BUSINESS TEAM</w:t>
            </w:r>
          </w:p>
        </w:tc>
        <w:tc>
          <w:tcPr>
            <w:tcW w:w="4040" w:type="dxa"/>
          </w:tcPr>
          <w:p w14:paraId="4C5E58FD" w14:textId="798E3642" w:rsidR="00BB4598" w:rsidRPr="0044455A" w:rsidRDefault="00BB4598" w:rsidP="00926945">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20</w:t>
            </w:r>
            <w:r w:rsidR="00876FD9">
              <w:rPr>
                <w:rFonts w:asciiTheme="minorHAnsi" w:hAnsiTheme="minorHAnsi" w:cstheme="minorHAnsi"/>
                <w:b/>
                <w:color w:val="23B997"/>
                <w:sz w:val="22"/>
                <w:szCs w:val="22"/>
              </w:rPr>
              <w:t>0</w:t>
            </w:r>
            <w:r w:rsidR="00785288">
              <w:rPr>
                <w:rFonts w:asciiTheme="minorHAnsi" w:hAnsiTheme="minorHAnsi" w:cstheme="minorHAnsi"/>
                <w:b/>
                <w:color w:val="23B997"/>
                <w:sz w:val="22"/>
                <w:szCs w:val="22"/>
              </w:rPr>
              <w:t xml:space="preserve">6 à </w:t>
            </w:r>
            <w:r>
              <w:rPr>
                <w:rFonts w:asciiTheme="minorHAnsi" w:hAnsiTheme="minorHAnsi" w:cstheme="minorHAnsi"/>
                <w:b/>
                <w:color w:val="23B997"/>
                <w:sz w:val="22"/>
                <w:szCs w:val="22"/>
              </w:rPr>
              <w:t>20</w:t>
            </w:r>
            <w:r w:rsidR="00785288">
              <w:rPr>
                <w:rFonts w:asciiTheme="minorHAnsi" w:hAnsiTheme="minorHAnsi" w:cstheme="minorHAnsi"/>
                <w:b/>
                <w:color w:val="23B997"/>
                <w:sz w:val="22"/>
                <w:szCs w:val="22"/>
              </w:rPr>
              <w:t>18</w:t>
            </w:r>
          </w:p>
        </w:tc>
      </w:tr>
      <w:tr w:rsidR="00BB4598" w:rsidRPr="00E03672" w14:paraId="5B68486F" w14:textId="77777777" w:rsidTr="00926945">
        <w:tc>
          <w:tcPr>
            <w:tcW w:w="3397" w:type="dxa"/>
          </w:tcPr>
          <w:p w14:paraId="4D5D867A" w14:textId="77777777" w:rsidR="00BB4598" w:rsidRPr="00716B94" w:rsidRDefault="00BB4598"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17FCE19F" w14:textId="7BA546D8" w:rsidR="00BB4598" w:rsidRPr="00DF3282" w:rsidRDefault="0035027F" w:rsidP="00926945">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DIRECTEUR DE PROJET</w:t>
            </w:r>
          </w:p>
        </w:tc>
      </w:tr>
      <w:tr w:rsidR="00BB4598" w:rsidRPr="00E03672" w14:paraId="41FF9916" w14:textId="77777777" w:rsidTr="00926945">
        <w:tc>
          <w:tcPr>
            <w:tcW w:w="3397" w:type="dxa"/>
          </w:tcPr>
          <w:p w14:paraId="4AAFA297" w14:textId="77777777" w:rsidR="00BB4598" w:rsidRPr="00716B94" w:rsidRDefault="00BB4598"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4EFD53A5" w14:textId="77777777" w:rsidR="00BB4598" w:rsidRPr="00716B94" w:rsidRDefault="00BB4598" w:rsidP="00926945">
            <w:pPr>
              <w:tabs>
                <w:tab w:val="left" w:pos="1190"/>
              </w:tabs>
              <w:spacing w:line="360" w:lineRule="auto"/>
              <w:rPr>
                <w:rFonts w:asciiTheme="minorHAnsi" w:hAnsiTheme="minorHAnsi" w:cstheme="minorHAnsi"/>
                <w:b/>
                <w:sz w:val="22"/>
                <w:szCs w:val="22"/>
              </w:rPr>
            </w:pPr>
          </w:p>
          <w:p w14:paraId="677EC425" w14:textId="77777777" w:rsidR="00BB4598" w:rsidRPr="00716B94" w:rsidRDefault="00BB4598" w:rsidP="00926945">
            <w:pPr>
              <w:rPr>
                <w:rFonts w:asciiTheme="minorHAnsi" w:hAnsiTheme="minorHAnsi" w:cstheme="minorHAnsi"/>
                <w:b/>
                <w:sz w:val="22"/>
                <w:szCs w:val="22"/>
              </w:rPr>
            </w:pPr>
          </w:p>
          <w:p w14:paraId="0537AC2B" w14:textId="77777777" w:rsidR="00BB4598" w:rsidRPr="00716B94" w:rsidRDefault="00BB4598" w:rsidP="00926945">
            <w:pPr>
              <w:rPr>
                <w:rFonts w:asciiTheme="minorHAnsi" w:hAnsiTheme="minorHAnsi" w:cstheme="minorHAnsi"/>
                <w:b/>
                <w:sz w:val="22"/>
                <w:szCs w:val="22"/>
              </w:rPr>
            </w:pPr>
          </w:p>
          <w:p w14:paraId="43D4903D" w14:textId="77777777" w:rsidR="00BB4598" w:rsidRPr="00716B94" w:rsidRDefault="00BB4598" w:rsidP="00926945">
            <w:pPr>
              <w:tabs>
                <w:tab w:val="left" w:pos="1034"/>
              </w:tabs>
              <w:rPr>
                <w:rFonts w:asciiTheme="minorHAnsi" w:hAnsiTheme="minorHAnsi" w:cstheme="minorHAnsi"/>
                <w:b/>
                <w:sz w:val="22"/>
                <w:szCs w:val="22"/>
              </w:rPr>
            </w:pPr>
          </w:p>
        </w:tc>
        <w:tc>
          <w:tcPr>
            <w:tcW w:w="7513" w:type="dxa"/>
            <w:gridSpan w:val="2"/>
          </w:tcPr>
          <w:p w14:paraId="1CDF2479" w14:textId="2B54B9A0" w:rsidR="00620BDB" w:rsidRPr="007D340F" w:rsidRDefault="00620BDB" w:rsidP="00620BDB">
            <w:pPr>
              <w:spacing w:line="276" w:lineRule="auto"/>
              <w:jc w:val="both"/>
              <w:rPr>
                <w:rFonts w:asciiTheme="minorHAnsi" w:hAnsiTheme="minorHAnsi" w:cstheme="minorHAnsi"/>
                <w:color w:val="000000" w:themeColor="text1"/>
                <w:sz w:val="22"/>
                <w:szCs w:val="22"/>
              </w:rPr>
            </w:pPr>
            <w:r w:rsidRPr="007D340F">
              <w:rPr>
                <w:rFonts w:asciiTheme="minorHAnsi" w:hAnsiTheme="minorHAnsi" w:cstheme="minorHAnsi"/>
                <w:color w:val="000000" w:themeColor="text1"/>
                <w:sz w:val="22"/>
                <w:szCs w:val="22"/>
              </w:rPr>
              <w:t>2010-</w:t>
            </w:r>
            <w:r w:rsidR="00D0447C" w:rsidRPr="007D340F">
              <w:rPr>
                <w:rFonts w:asciiTheme="minorHAnsi" w:hAnsiTheme="minorHAnsi" w:cstheme="minorHAnsi"/>
                <w:color w:val="000000" w:themeColor="text1"/>
                <w:sz w:val="22"/>
                <w:szCs w:val="22"/>
              </w:rPr>
              <w:t>2018 : Coordinateur de la roadmap projets SFR Business et PMO</w:t>
            </w:r>
          </w:p>
          <w:p w14:paraId="0113A996" w14:textId="04E69497" w:rsidR="00C57E4E" w:rsidRPr="007D340F" w:rsidRDefault="004C2F65" w:rsidP="00926945">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sidRPr="004C2F65">
              <w:rPr>
                <w:rFonts w:asciiTheme="minorHAnsi" w:hAnsiTheme="minorHAnsi" w:cstheme="minorHAnsi"/>
                <w:color w:val="000000" w:themeColor="text1"/>
                <w:sz w:val="22"/>
                <w:szCs w:val="22"/>
                <w:lang w:eastAsia="en-GB"/>
              </w:rPr>
              <w:t>Gestion du Portefeuille de projets, du Plan de Charge MOA B2B</w:t>
            </w:r>
          </w:p>
          <w:p w14:paraId="4E5A81A1" w14:textId="6A5D97FC" w:rsidR="00C57E4E" w:rsidRPr="007D340F" w:rsidRDefault="004C2F65" w:rsidP="00926945">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sidRPr="004C2F65">
              <w:rPr>
                <w:rFonts w:asciiTheme="minorHAnsi" w:hAnsiTheme="minorHAnsi" w:cstheme="minorHAnsi"/>
                <w:color w:val="000000" w:themeColor="text1"/>
                <w:sz w:val="22"/>
                <w:szCs w:val="22"/>
                <w:lang w:eastAsia="en-GB"/>
              </w:rPr>
              <w:t>Préparation et animation des Comités transverses de Pilotage</w:t>
            </w:r>
          </w:p>
          <w:p w14:paraId="08075D05" w14:textId="77777777" w:rsidR="00BB4598" w:rsidRDefault="004C2F65" w:rsidP="00926945">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sidRPr="004C2F65">
              <w:rPr>
                <w:rFonts w:asciiTheme="minorHAnsi" w:hAnsiTheme="minorHAnsi" w:cstheme="minorHAnsi"/>
                <w:color w:val="000000" w:themeColor="text1"/>
                <w:sz w:val="22"/>
                <w:szCs w:val="22"/>
                <w:lang w:eastAsia="en-GB"/>
              </w:rPr>
              <w:t xml:space="preserve">Support méthodologique. </w:t>
            </w:r>
            <w:proofErr w:type="gramStart"/>
            <w:r w:rsidRPr="004C2F65">
              <w:rPr>
                <w:rFonts w:asciiTheme="minorHAnsi" w:hAnsiTheme="minorHAnsi" w:cstheme="minorHAnsi"/>
                <w:color w:val="000000" w:themeColor="text1"/>
                <w:sz w:val="22"/>
                <w:szCs w:val="22"/>
                <w:lang w:eastAsia="en-GB"/>
              </w:rPr>
              <w:t>et</w:t>
            </w:r>
            <w:proofErr w:type="gramEnd"/>
            <w:r w:rsidRPr="004C2F65">
              <w:rPr>
                <w:rFonts w:asciiTheme="minorHAnsi" w:hAnsiTheme="minorHAnsi" w:cstheme="minorHAnsi"/>
                <w:color w:val="000000" w:themeColor="text1"/>
                <w:sz w:val="22"/>
                <w:szCs w:val="22"/>
                <w:lang w:eastAsia="en-GB"/>
              </w:rPr>
              <w:t xml:space="preserve"> Coordinateur métier d’une taskforce sur les difficultés opérationnelles d’accès aux applications intra-Groupe, suite aux réorganisations. </w:t>
            </w:r>
            <w:proofErr w:type="gramStart"/>
            <w:r w:rsidRPr="004C2F65">
              <w:rPr>
                <w:rFonts w:asciiTheme="minorHAnsi" w:hAnsiTheme="minorHAnsi" w:cstheme="minorHAnsi"/>
                <w:color w:val="000000" w:themeColor="text1"/>
                <w:sz w:val="22"/>
                <w:szCs w:val="22"/>
                <w:lang w:eastAsia="en-GB"/>
              </w:rPr>
              <w:t>et</w:t>
            </w:r>
            <w:proofErr w:type="gramEnd"/>
            <w:r w:rsidRPr="004C2F65">
              <w:rPr>
                <w:rFonts w:asciiTheme="minorHAnsi" w:hAnsiTheme="minorHAnsi" w:cstheme="minorHAnsi"/>
                <w:color w:val="000000" w:themeColor="text1"/>
                <w:sz w:val="22"/>
                <w:szCs w:val="22"/>
                <w:lang w:eastAsia="en-GB"/>
              </w:rPr>
              <w:t xml:space="preserve"> Responsable du Showroom B2B de Meudon : Mise en place, gestion technique et animation des formations internes et d’une partie des visites des clients, prospects, partenaires</w:t>
            </w:r>
          </w:p>
          <w:p w14:paraId="4539F2BC" w14:textId="77777777" w:rsidR="00A00C1A" w:rsidRPr="007D340F" w:rsidRDefault="00A00C1A" w:rsidP="00A00C1A">
            <w:pPr>
              <w:pStyle w:val="Paragraphedeliste"/>
              <w:spacing w:line="276" w:lineRule="auto"/>
              <w:ind w:left="808"/>
              <w:jc w:val="both"/>
              <w:rPr>
                <w:rFonts w:asciiTheme="minorHAnsi" w:hAnsiTheme="minorHAnsi" w:cstheme="minorHAnsi"/>
                <w:color w:val="000000" w:themeColor="text1"/>
                <w:sz w:val="22"/>
                <w:szCs w:val="22"/>
                <w:lang w:eastAsia="en-GB"/>
              </w:rPr>
            </w:pPr>
          </w:p>
          <w:p w14:paraId="2008A975" w14:textId="47EFF643" w:rsidR="007D340F" w:rsidRDefault="00A00C1A" w:rsidP="00A00C1A">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Faits marquants : </w:t>
            </w:r>
            <w:r w:rsidRPr="00A00C1A">
              <w:rPr>
                <w:rFonts w:asciiTheme="minorHAnsi" w:hAnsiTheme="minorHAnsi" w:cstheme="minorHAnsi"/>
                <w:color w:val="000000" w:themeColor="text1"/>
                <w:sz w:val="22"/>
                <w:szCs w:val="22"/>
              </w:rPr>
              <w:t xml:space="preserve">200 projets dont 100 actifs, pour un budget SI annuel de 15 à 20 M€, 70 correspondants </w:t>
            </w:r>
            <w:proofErr w:type="spellStart"/>
            <w:r w:rsidRPr="00A00C1A">
              <w:rPr>
                <w:rFonts w:asciiTheme="minorHAnsi" w:hAnsiTheme="minorHAnsi" w:cstheme="minorHAnsi"/>
                <w:color w:val="000000" w:themeColor="text1"/>
                <w:sz w:val="22"/>
                <w:szCs w:val="22"/>
              </w:rPr>
              <w:t>Mktg</w:t>
            </w:r>
            <w:proofErr w:type="spellEnd"/>
            <w:r w:rsidRPr="00A00C1A">
              <w:rPr>
                <w:rFonts w:asciiTheme="minorHAnsi" w:hAnsiTheme="minorHAnsi" w:cstheme="minorHAnsi"/>
                <w:color w:val="000000" w:themeColor="text1"/>
                <w:sz w:val="22"/>
                <w:szCs w:val="22"/>
              </w:rPr>
              <w:t>, MOA &amp; SI B2B. · Référentiels et production des KPI, Guide pratique, sessions de formation, Audit ISO 9001 · 70 applications testées &amp; documentées en 3 mois, gestion des escalades. · 40 produits installés et présentés en situation réelle sur grands écrans. 170 visites clients + 700 collaborateurs.</w:t>
            </w:r>
          </w:p>
          <w:p w14:paraId="091CCF8A" w14:textId="77777777" w:rsidR="00A00C1A" w:rsidRPr="00A00C1A" w:rsidRDefault="00A00C1A" w:rsidP="00A00C1A">
            <w:pPr>
              <w:spacing w:line="276" w:lineRule="auto"/>
              <w:jc w:val="both"/>
              <w:rPr>
                <w:rFonts w:asciiTheme="minorHAnsi" w:hAnsiTheme="minorHAnsi" w:cstheme="minorHAnsi"/>
                <w:color w:val="000000" w:themeColor="text1"/>
                <w:sz w:val="22"/>
                <w:szCs w:val="22"/>
              </w:rPr>
            </w:pPr>
          </w:p>
          <w:p w14:paraId="7BA7138A" w14:textId="77777777" w:rsidR="00D0447C" w:rsidRPr="007D340F" w:rsidRDefault="00D0447C" w:rsidP="00D0447C">
            <w:pPr>
              <w:spacing w:line="276" w:lineRule="auto"/>
              <w:jc w:val="both"/>
              <w:rPr>
                <w:rFonts w:asciiTheme="minorHAnsi" w:hAnsiTheme="minorHAnsi" w:cstheme="minorHAnsi"/>
                <w:color w:val="000000" w:themeColor="text1"/>
                <w:sz w:val="22"/>
                <w:szCs w:val="22"/>
              </w:rPr>
            </w:pPr>
            <w:r w:rsidRPr="007D340F">
              <w:rPr>
                <w:rFonts w:asciiTheme="minorHAnsi" w:hAnsiTheme="minorHAnsi" w:cstheme="minorHAnsi"/>
                <w:color w:val="000000" w:themeColor="text1"/>
                <w:sz w:val="22"/>
                <w:szCs w:val="22"/>
              </w:rPr>
              <w:t>2007-2010</w:t>
            </w:r>
            <w:r w:rsidR="0006136B" w:rsidRPr="007D340F">
              <w:rPr>
                <w:rFonts w:asciiTheme="minorHAnsi" w:hAnsiTheme="minorHAnsi" w:cstheme="minorHAnsi"/>
                <w:color w:val="000000" w:themeColor="text1"/>
                <w:sz w:val="22"/>
                <w:szCs w:val="22"/>
              </w:rPr>
              <w:t> : Chef de produit au sein du Marketing</w:t>
            </w:r>
            <w:r w:rsidR="007D340F" w:rsidRPr="007D340F">
              <w:rPr>
                <w:rFonts w:asciiTheme="minorHAnsi" w:hAnsiTheme="minorHAnsi" w:cstheme="minorHAnsi"/>
                <w:color w:val="000000" w:themeColor="text1"/>
                <w:sz w:val="22"/>
                <w:szCs w:val="22"/>
              </w:rPr>
              <w:t xml:space="preserve"> B2B</w:t>
            </w:r>
          </w:p>
          <w:p w14:paraId="4464F7B8" w14:textId="77777777" w:rsidR="007D340F" w:rsidRPr="007D340F" w:rsidRDefault="007D340F" w:rsidP="00D0447C">
            <w:pPr>
              <w:spacing w:line="276" w:lineRule="auto"/>
              <w:jc w:val="both"/>
              <w:rPr>
                <w:rFonts w:asciiTheme="minorHAnsi" w:hAnsiTheme="minorHAnsi" w:cstheme="minorHAnsi"/>
                <w:color w:val="000000" w:themeColor="text1"/>
                <w:sz w:val="22"/>
                <w:szCs w:val="22"/>
              </w:rPr>
            </w:pPr>
          </w:p>
          <w:p w14:paraId="08F8D70D" w14:textId="3AA26A96" w:rsidR="00766FAC" w:rsidRPr="00766FAC" w:rsidRDefault="007D340F" w:rsidP="006445CC">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sidRPr="00766FAC">
              <w:rPr>
                <w:rFonts w:asciiTheme="minorHAnsi" w:hAnsiTheme="minorHAnsi" w:cstheme="minorHAnsi"/>
                <w:color w:val="000000" w:themeColor="text1"/>
                <w:sz w:val="22"/>
                <w:szCs w:val="22"/>
                <w:lang w:eastAsia="en-GB"/>
              </w:rPr>
              <w:t xml:space="preserve">Développement des nouvelles offres et support sur les offres historiques </w:t>
            </w:r>
            <w:r w:rsidR="00425609">
              <w:rPr>
                <w:rFonts w:asciiTheme="minorHAnsi" w:hAnsiTheme="minorHAnsi" w:cstheme="minorHAnsi"/>
                <w:color w:val="000000" w:themeColor="text1"/>
                <w:sz w:val="22"/>
                <w:szCs w:val="22"/>
                <w:lang w:eastAsia="en-GB"/>
              </w:rPr>
              <w:t>-</w:t>
            </w:r>
          </w:p>
          <w:p w14:paraId="54D81C9B" w14:textId="682958F4" w:rsidR="007D340F" w:rsidRDefault="007D340F" w:rsidP="006445CC">
            <w:pPr>
              <w:pStyle w:val="Paragraphedeliste"/>
              <w:spacing w:line="276" w:lineRule="auto"/>
              <w:ind w:left="808"/>
              <w:jc w:val="both"/>
              <w:rPr>
                <w:rFonts w:asciiTheme="minorHAnsi" w:hAnsiTheme="minorHAnsi" w:cstheme="minorHAnsi"/>
                <w:color w:val="000000" w:themeColor="text1"/>
                <w:sz w:val="22"/>
                <w:szCs w:val="22"/>
                <w:lang w:eastAsia="en-GB"/>
              </w:rPr>
            </w:pPr>
            <w:proofErr w:type="gramStart"/>
            <w:r w:rsidRPr="00425609">
              <w:rPr>
                <w:rFonts w:asciiTheme="minorHAnsi" w:hAnsiTheme="minorHAnsi" w:cstheme="minorHAnsi"/>
                <w:color w:val="000000" w:themeColor="text1"/>
                <w:sz w:val="22"/>
                <w:szCs w:val="22"/>
                <w:lang w:eastAsia="en-GB"/>
              </w:rPr>
              <w:t>en</w:t>
            </w:r>
            <w:proofErr w:type="gramEnd"/>
            <w:r w:rsidRPr="00425609">
              <w:rPr>
                <w:rFonts w:asciiTheme="minorHAnsi" w:hAnsiTheme="minorHAnsi" w:cstheme="minorHAnsi"/>
                <w:color w:val="000000" w:themeColor="text1"/>
                <w:sz w:val="22"/>
                <w:szCs w:val="22"/>
                <w:lang w:eastAsia="en-GB"/>
              </w:rPr>
              <w:t xml:space="preserve"> coordination avec les Chefs de Marché et les équipes internes pour les services de messagerie, communications unifiées et espaces collaboratifs, ainsi que de pares-feux d’accès sécurisé à Internet.</w:t>
            </w:r>
          </w:p>
          <w:p w14:paraId="46670A00" w14:textId="77777777" w:rsidR="00A00C1A" w:rsidRDefault="00A00C1A" w:rsidP="006445CC">
            <w:pPr>
              <w:pStyle w:val="Paragraphedeliste"/>
              <w:spacing w:line="276" w:lineRule="auto"/>
              <w:ind w:left="808"/>
              <w:jc w:val="both"/>
              <w:rPr>
                <w:rFonts w:asciiTheme="minorHAnsi" w:hAnsiTheme="minorHAnsi" w:cstheme="minorHAnsi"/>
                <w:color w:val="000000" w:themeColor="text1"/>
                <w:sz w:val="22"/>
                <w:szCs w:val="22"/>
                <w:lang w:eastAsia="en-GB"/>
              </w:rPr>
            </w:pPr>
          </w:p>
          <w:p w14:paraId="282863D4" w14:textId="31C89487" w:rsidR="00A00C1A" w:rsidRPr="00A00C1A" w:rsidRDefault="00A00C1A" w:rsidP="00A00C1A">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Faits marquants : </w:t>
            </w:r>
            <w:r w:rsidR="00E95BEF" w:rsidRPr="00E95BEF">
              <w:rPr>
                <w:rFonts w:asciiTheme="minorHAnsi" w:hAnsiTheme="minorHAnsi" w:cstheme="minorHAnsi"/>
                <w:color w:val="000000" w:themeColor="text1"/>
                <w:sz w:val="22"/>
                <w:szCs w:val="22"/>
              </w:rPr>
              <w:t>Plate-forme cloud Microsoft de communications unifiées ; Pares-feux Fortinet virtualisé</w:t>
            </w:r>
          </w:p>
          <w:p w14:paraId="62544E65" w14:textId="77777777" w:rsidR="00766FAC" w:rsidRDefault="00766FAC" w:rsidP="00D0447C">
            <w:pPr>
              <w:spacing w:line="276" w:lineRule="auto"/>
              <w:jc w:val="both"/>
              <w:rPr>
                <w:rFonts w:asciiTheme="minorHAnsi" w:hAnsiTheme="minorHAnsi" w:cstheme="minorHAnsi"/>
                <w:color w:val="000000" w:themeColor="text1"/>
                <w:sz w:val="22"/>
                <w:szCs w:val="22"/>
              </w:rPr>
            </w:pPr>
          </w:p>
          <w:p w14:paraId="423B5465" w14:textId="4AB56E74" w:rsidR="00766FAC" w:rsidRDefault="00766FAC" w:rsidP="00D0447C">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2006 : </w:t>
            </w:r>
            <w:r w:rsidR="00460378" w:rsidRPr="00460378">
              <w:rPr>
                <w:rFonts w:asciiTheme="minorHAnsi" w:hAnsiTheme="minorHAnsi" w:cstheme="minorHAnsi"/>
                <w:color w:val="000000" w:themeColor="text1"/>
                <w:sz w:val="22"/>
                <w:szCs w:val="22"/>
              </w:rPr>
              <w:t>Responsable « Migrations industrielles de services »</w:t>
            </w:r>
          </w:p>
          <w:p w14:paraId="5068BA27" w14:textId="77777777" w:rsidR="00386950" w:rsidRPr="00460378" w:rsidRDefault="00386950" w:rsidP="00D0447C">
            <w:pPr>
              <w:spacing w:line="276" w:lineRule="auto"/>
              <w:jc w:val="both"/>
              <w:rPr>
                <w:rFonts w:asciiTheme="minorHAnsi" w:hAnsiTheme="minorHAnsi" w:cstheme="minorHAnsi"/>
                <w:color w:val="000000" w:themeColor="text1"/>
                <w:sz w:val="22"/>
                <w:szCs w:val="22"/>
              </w:rPr>
            </w:pPr>
          </w:p>
          <w:p w14:paraId="3CD88F23" w14:textId="14D23692" w:rsidR="00460378" w:rsidRPr="00E7539F" w:rsidRDefault="00460378" w:rsidP="00E7539F">
            <w:pPr>
              <w:pStyle w:val="Paragraphedeliste"/>
              <w:numPr>
                <w:ilvl w:val="0"/>
                <w:numId w:val="43"/>
              </w:numPr>
              <w:spacing w:line="276" w:lineRule="auto"/>
              <w:jc w:val="both"/>
              <w:rPr>
                <w:rFonts w:asciiTheme="minorHAnsi" w:hAnsiTheme="minorHAnsi" w:cstheme="minorHAnsi"/>
                <w:color w:val="000000" w:themeColor="text1"/>
                <w:sz w:val="22"/>
                <w:szCs w:val="22"/>
              </w:rPr>
            </w:pPr>
            <w:r w:rsidRPr="00E7539F">
              <w:rPr>
                <w:rFonts w:asciiTheme="minorHAnsi" w:hAnsiTheme="minorHAnsi" w:cstheme="minorHAnsi"/>
                <w:color w:val="000000" w:themeColor="text1"/>
                <w:sz w:val="22"/>
                <w:szCs w:val="22"/>
              </w:rPr>
              <w:t>P</w:t>
            </w:r>
            <w:r w:rsidRPr="00E7539F">
              <w:rPr>
                <w:rFonts w:asciiTheme="minorHAnsi" w:hAnsiTheme="minorHAnsi" w:cstheme="minorHAnsi"/>
                <w:color w:val="000000" w:themeColor="text1"/>
                <w:sz w:val="22"/>
                <w:szCs w:val="22"/>
              </w:rPr>
              <w:t>ilotage transverse et communication vers les commerciaux et les clients finaux, pour des migrations techniques massives.</w:t>
            </w:r>
          </w:p>
          <w:p w14:paraId="5CB4C9EB" w14:textId="77777777" w:rsidR="00E7539F" w:rsidRDefault="00E7539F" w:rsidP="00D0447C">
            <w:pPr>
              <w:spacing w:line="276" w:lineRule="auto"/>
              <w:jc w:val="both"/>
              <w:rPr>
                <w:rFonts w:asciiTheme="minorHAnsi" w:hAnsiTheme="minorHAnsi" w:cstheme="minorHAnsi"/>
                <w:color w:val="000000" w:themeColor="text1"/>
                <w:sz w:val="22"/>
                <w:szCs w:val="22"/>
              </w:rPr>
            </w:pPr>
          </w:p>
          <w:p w14:paraId="23F4B40B" w14:textId="58CE49F7" w:rsidR="00E95BEF" w:rsidRDefault="00E95BEF" w:rsidP="00D0447C">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Faits marquants : </w:t>
            </w:r>
            <w:r w:rsidR="00EA474B" w:rsidRPr="00EA474B">
              <w:rPr>
                <w:rFonts w:asciiTheme="minorHAnsi" w:hAnsiTheme="minorHAnsi" w:cstheme="minorHAnsi"/>
                <w:color w:val="000000" w:themeColor="text1"/>
                <w:sz w:val="22"/>
                <w:szCs w:val="22"/>
              </w:rPr>
              <w:t>10 500 domaines/sites pour 2500 clients, 110 clients sur pares-feux centralisés, 120 clients fibre / POP Champs-Elysées</w:t>
            </w:r>
            <w:r w:rsidR="00EA474B">
              <w:t>.</w:t>
            </w:r>
          </w:p>
          <w:p w14:paraId="54B86B77" w14:textId="7B8CD1D2" w:rsidR="00766FAC" w:rsidRPr="007D340F" w:rsidRDefault="00766FAC" w:rsidP="00D0447C">
            <w:pPr>
              <w:spacing w:line="276" w:lineRule="auto"/>
              <w:jc w:val="both"/>
              <w:rPr>
                <w:rFonts w:asciiTheme="minorHAnsi" w:hAnsiTheme="minorHAnsi" w:cstheme="minorHAnsi"/>
                <w:color w:val="000000" w:themeColor="text1"/>
                <w:sz w:val="22"/>
                <w:szCs w:val="22"/>
              </w:rPr>
            </w:pPr>
          </w:p>
        </w:tc>
      </w:tr>
      <w:tr w:rsidR="00857344" w:rsidRPr="00E03672" w14:paraId="155255DF" w14:textId="77777777" w:rsidTr="00926945">
        <w:tc>
          <w:tcPr>
            <w:tcW w:w="3397" w:type="dxa"/>
          </w:tcPr>
          <w:p w14:paraId="799B7538" w14:textId="77777777" w:rsidR="00857344" w:rsidRPr="00E03672" w:rsidRDefault="00857344" w:rsidP="00926945">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5BECDA88" w14:textId="71B9A221" w:rsidR="00857344" w:rsidRPr="000D78FC" w:rsidRDefault="00876FD9" w:rsidP="00926945">
            <w:pPr>
              <w:tabs>
                <w:tab w:val="left" w:pos="1190"/>
              </w:tabs>
              <w:rPr>
                <w:rFonts w:asciiTheme="minorHAnsi" w:hAnsiTheme="minorHAnsi" w:cstheme="minorHAnsi"/>
                <w:b/>
                <w:bCs/>
                <w:color w:val="23B997"/>
                <w:sz w:val="22"/>
                <w:szCs w:val="22"/>
              </w:rPr>
            </w:pPr>
            <w:r w:rsidRPr="000D78FC">
              <w:rPr>
                <w:rFonts w:asciiTheme="minorHAnsi" w:hAnsiTheme="minorHAnsi" w:cstheme="minorHAnsi"/>
                <w:b/>
                <w:bCs/>
                <w:color w:val="23B997"/>
                <w:sz w:val="22"/>
                <w:szCs w:val="22"/>
              </w:rPr>
              <w:t>CEGETEL</w:t>
            </w:r>
            <w:r w:rsidR="00456CED" w:rsidRPr="000D78FC">
              <w:rPr>
                <w:rFonts w:asciiTheme="minorHAnsi" w:hAnsiTheme="minorHAnsi" w:cstheme="minorHAnsi"/>
                <w:b/>
                <w:bCs/>
                <w:color w:val="23B997"/>
                <w:sz w:val="22"/>
                <w:szCs w:val="22"/>
              </w:rPr>
              <w:t xml:space="preserve"> – DIRECTION R&amp;S</w:t>
            </w:r>
          </w:p>
        </w:tc>
        <w:tc>
          <w:tcPr>
            <w:tcW w:w="4040" w:type="dxa"/>
          </w:tcPr>
          <w:p w14:paraId="2888708B" w14:textId="51786D4B" w:rsidR="00857344" w:rsidRPr="0044455A" w:rsidRDefault="00857344" w:rsidP="00926945">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20</w:t>
            </w:r>
            <w:r w:rsidR="00386950">
              <w:rPr>
                <w:rFonts w:asciiTheme="minorHAnsi" w:hAnsiTheme="minorHAnsi" w:cstheme="minorHAnsi"/>
                <w:b/>
                <w:color w:val="23B997"/>
                <w:sz w:val="22"/>
                <w:szCs w:val="22"/>
              </w:rPr>
              <w:t>05 à 2006</w:t>
            </w:r>
          </w:p>
        </w:tc>
      </w:tr>
      <w:tr w:rsidR="00857344" w:rsidRPr="00E03672" w14:paraId="6EAEDC5D" w14:textId="77777777" w:rsidTr="00926945">
        <w:tc>
          <w:tcPr>
            <w:tcW w:w="3397" w:type="dxa"/>
          </w:tcPr>
          <w:p w14:paraId="12B50988" w14:textId="77777777" w:rsidR="00857344" w:rsidRPr="00716B94" w:rsidRDefault="00857344"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463B5EC1" w14:textId="45FEE4B6" w:rsidR="00857344" w:rsidRPr="00DF3282" w:rsidRDefault="00386950" w:rsidP="00926945">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RESPONSABLE DE SERVICE</w:t>
            </w:r>
          </w:p>
        </w:tc>
      </w:tr>
      <w:tr w:rsidR="00857344" w:rsidRPr="00E03672" w14:paraId="77A5A1C6" w14:textId="77777777" w:rsidTr="00926945">
        <w:tc>
          <w:tcPr>
            <w:tcW w:w="3397" w:type="dxa"/>
          </w:tcPr>
          <w:p w14:paraId="4548DC36" w14:textId="77777777" w:rsidR="00857344" w:rsidRPr="00716B94" w:rsidRDefault="00857344"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1734EA59" w14:textId="77777777" w:rsidR="00857344" w:rsidRPr="00716B94" w:rsidRDefault="00857344" w:rsidP="00926945">
            <w:pPr>
              <w:tabs>
                <w:tab w:val="left" w:pos="1190"/>
              </w:tabs>
              <w:spacing w:line="360" w:lineRule="auto"/>
              <w:rPr>
                <w:rFonts w:asciiTheme="minorHAnsi" w:hAnsiTheme="minorHAnsi" w:cstheme="minorHAnsi"/>
                <w:b/>
                <w:sz w:val="22"/>
                <w:szCs w:val="22"/>
              </w:rPr>
            </w:pPr>
          </w:p>
          <w:p w14:paraId="640F0CEE" w14:textId="77777777" w:rsidR="00857344" w:rsidRPr="00716B94" w:rsidRDefault="00857344" w:rsidP="00926945">
            <w:pPr>
              <w:rPr>
                <w:rFonts w:asciiTheme="minorHAnsi" w:hAnsiTheme="minorHAnsi" w:cstheme="minorHAnsi"/>
                <w:b/>
                <w:sz w:val="22"/>
                <w:szCs w:val="22"/>
              </w:rPr>
            </w:pPr>
          </w:p>
          <w:p w14:paraId="306FF3EF" w14:textId="77777777" w:rsidR="00857344" w:rsidRPr="00716B94" w:rsidRDefault="00857344" w:rsidP="00926945">
            <w:pPr>
              <w:rPr>
                <w:rFonts w:asciiTheme="minorHAnsi" w:hAnsiTheme="minorHAnsi" w:cstheme="minorHAnsi"/>
                <w:b/>
                <w:sz w:val="22"/>
                <w:szCs w:val="22"/>
              </w:rPr>
            </w:pPr>
          </w:p>
          <w:p w14:paraId="51EDD9C3" w14:textId="77777777" w:rsidR="00857344" w:rsidRPr="00716B94" w:rsidRDefault="00857344" w:rsidP="00926945">
            <w:pPr>
              <w:tabs>
                <w:tab w:val="left" w:pos="1034"/>
              </w:tabs>
              <w:rPr>
                <w:rFonts w:asciiTheme="minorHAnsi" w:hAnsiTheme="minorHAnsi" w:cstheme="minorHAnsi"/>
                <w:b/>
                <w:sz w:val="22"/>
                <w:szCs w:val="22"/>
              </w:rPr>
            </w:pPr>
          </w:p>
        </w:tc>
        <w:tc>
          <w:tcPr>
            <w:tcW w:w="7513" w:type="dxa"/>
            <w:gridSpan w:val="2"/>
          </w:tcPr>
          <w:p w14:paraId="00276882" w14:textId="77777777" w:rsidR="008D43B6" w:rsidRPr="008D43B6" w:rsidRDefault="00007D38" w:rsidP="00926945">
            <w:pPr>
              <w:pStyle w:val="Paragraphedeliste"/>
              <w:numPr>
                <w:ilvl w:val="0"/>
                <w:numId w:val="32"/>
              </w:numPr>
              <w:spacing w:line="276" w:lineRule="auto"/>
              <w:jc w:val="both"/>
              <w:rPr>
                <w:rFonts w:asciiTheme="minorHAnsi" w:hAnsiTheme="minorHAnsi" w:cstheme="minorHAnsi"/>
                <w:sz w:val="22"/>
                <w:szCs w:val="22"/>
              </w:rPr>
            </w:pPr>
            <w:r w:rsidRPr="00007D38">
              <w:rPr>
                <w:rFonts w:asciiTheme="minorHAnsi" w:hAnsiTheme="minorHAnsi" w:cstheme="minorHAnsi"/>
                <w:color w:val="000000" w:themeColor="text1"/>
                <w:sz w:val="22"/>
                <w:szCs w:val="22"/>
                <w:lang w:eastAsia="en-GB"/>
              </w:rPr>
              <w:t xml:space="preserve">Service RBB (Raccordements </w:t>
            </w:r>
            <w:proofErr w:type="spellStart"/>
            <w:r w:rsidRPr="00007D38">
              <w:rPr>
                <w:rFonts w:asciiTheme="minorHAnsi" w:hAnsiTheme="minorHAnsi" w:cstheme="minorHAnsi"/>
                <w:color w:val="000000" w:themeColor="text1"/>
                <w:sz w:val="22"/>
                <w:szCs w:val="22"/>
                <w:lang w:eastAsia="en-GB"/>
              </w:rPr>
              <w:t>BackBone</w:t>
            </w:r>
            <w:proofErr w:type="spellEnd"/>
            <w:r w:rsidRPr="00007D38">
              <w:rPr>
                <w:rFonts w:asciiTheme="minorHAnsi" w:hAnsiTheme="minorHAnsi" w:cstheme="minorHAnsi"/>
                <w:color w:val="000000" w:themeColor="text1"/>
                <w:sz w:val="22"/>
                <w:szCs w:val="22"/>
                <w:lang w:eastAsia="en-GB"/>
              </w:rPr>
              <w:t xml:space="preserve"> – 10 p.) de la Direction Réseaux &amp; Systèmes, pour la Data et la Transmission SDH/ATM,</w:t>
            </w:r>
          </w:p>
          <w:p w14:paraId="7F1B22E4" w14:textId="77777777" w:rsidR="008D43B6" w:rsidRDefault="00007D38" w:rsidP="008D43B6">
            <w:pPr>
              <w:pStyle w:val="Paragraphedeliste"/>
              <w:spacing w:line="276" w:lineRule="auto"/>
              <w:ind w:left="808"/>
              <w:jc w:val="both"/>
              <w:rPr>
                <w:rFonts w:asciiTheme="minorHAnsi" w:hAnsiTheme="minorHAnsi" w:cstheme="minorHAnsi"/>
                <w:color w:val="000000" w:themeColor="text1"/>
                <w:sz w:val="22"/>
                <w:szCs w:val="22"/>
                <w:lang w:eastAsia="en-GB"/>
              </w:rPr>
            </w:pPr>
            <w:proofErr w:type="gramStart"/>
            <w:r w:rsidRPr="00007D38">
              <w:rPr>
                <w:rFonts w:asciiTheme="minorHAnsi" w:hAnsiTheme="minorHAnsi" w:cstheme="minorHAnsi"/>
                <w:color w:val="000000" w:themeColor="text1"/>
                <w:sz w:val="22"/>
                <w:szCs w:val="22"/>
                <w:lang w:eastAsia="en-GB"/>
              </w:rPr>
              <w:t>et</w:t>
            </w:r>
            <w:proofErr w:type="gramEnd"/>
            <w:r w:rsidRPr="00007D38">
              <w:rPr>
                <w:rFonts w:asciiTheme="minorHAnsi" w:hAnsiTheme="minorHAnsi" w:cstheme="minorHAnsi"/>
                <w:color w:val="000000" w:themeColor="text1"/>
                <w:sz w:val="22"/>
                <w:szCs w:val="22"/>
                <w:lang w:eastAsia="en-GB"/>
              </w:rPr>
              <w:t xml:space="preserve"> Responsable Technique Client, pour le client SFR</w:t>
            </w:r>
          </w:p>
          <w:p w14:paraId="5A118C1F" w14:textId="77777777" w:rsidR="00857344" w:rsidRDefault="00007D38" w:rsidP="008D43B6">
            <w:pPr>
              <w:pStyle w:val="Paragraphedeliste"/>
              <w:spacing w:line="276" w:lineRule="auto"/>
              <w:ind w:left="808"/>
              <w:jc w:val="both"/>
              <w:rPr>
                <w:rFonts w:asciiTheme="minorHAnsi" w:hAnsiTheme="minorHAnsi" w:cstheme="minorHAnsi"/>
                <w:color w:val="000000" w:themeColor="text1"/>
                <w:sz w:val="22"/>
                <w:szCs w:val="22"/>
                <w:lang w:eastAsia="en-GB"/>
              </w:rPr>
            </w:pPr>
            <w:proofErr w:type="gramStart"/>
            <w:r w:rsidRPr="00007D38">
              <w:rPr>
                <w:rFonts w:asciiTheme="minorHAnsi" w:hAnsiTheme="minorHAnsi" w:cstheme="minorHAnsi"/>
                <w:color w:val="000000" w:themeColor="text1"/>
                <w:sz w:val="22"/>
                <w:szCs w:val="22"/>
                <w:lang w:eastAsia="en-GB"/>
              </w:rPr>
              <w:t>et</w:t>
            </w:r>
            <w:proofErr w:type="gramEnd"/>
            <w:r w:rsidRPr="00007D38">
              <w:rPr>
                <w:rFonts w:asciiTheme="minorHAnsi" w:hAnsiTheme="minorHAnsi" w:cstheme="minorHAnsi"/>
                <w:color w:val="000000" w:themeColor="text1"/>
                <w:sz w:val="22"/>
                <w:szCs w:val="22"/>
                <w:lang w:eastAsia="en-GB"/>
              </w:rPr>
              <w:t xml:space="preserve"> Responsable de Domaine, pour le transfert des activités SI du Réseau Santé Social à </w:t>
            </w:r>
            <w:proofErr w:type="spellStart"/>
            <w:r w:rsidRPr="00007D38">
              <w:rPr>
                <w:rFonts w:asciiTheme="minorHAnsi" w:hAnsiTheme="minorHAnsi" w:cstheme="minorHAnsi"/>
                <w:color w:val="000000" w:themeColor="text1"/>
                <w:sz w:val="22"/>
                <w:szCs w:val="22"/>
                <w:lang w:eastAsia="en-GB"/>
              </w:rPr>
              <w:t>CompuGROUP</w:t>
            </w:r>
            <w:proofErr w:type="spellEnd"/>
            <w:r w:rsidRPr="00007D38">
              <w:rPr>
                <w:rFonts w:asciiTheme="minorHAnsi" w:hAnsiTheme="minorHAnsi" w:cstheme="minorHAnsi"/>
                <w:color w:val="000000" w:themeColor="text1"/>
                <w:sz w:val="22"/>
                <w:szCs w:val="22"/>
                <w:lang w:eastAsia="en-GB"/>
              </w:rPr>
              <w:t xml:space="preserve"> AG</w:t>
            </w:r>
          </w:p>
          <w:p w14:paraId="28DBEC75" w14:textId="77777777" w:rsidR="00E7539F" w:rsidRDefault="00E7539F" w:rsidP="008D43B6">
            <w:pPr>
              <w:pStyle w:val="Paragraphedeliste"/>
              <w:spacing w:line="276" w:lineRule="auto"/>
              <w:ind w:left="808"/>
              <w:jc w:val="both"/>
              <w:rPr>
                <w:rFonts w:asciiTheme="minorHAnsi" w:hAnsiTheme="minorHAnsi" w:cstheme="minorHAnsi"/>
                <w:sz w:val="22"/>
                <w:szCs w:val="22"/>
                <w:lang w:eastAsia="en-GB"/>
              </w:rPr>
            </w:pPr>
          </w:p>
          <w:p w14:paraId="3805B790" w14:textId="77777777" w:rsidR="00E7539F" w:rsidRDefault="00E7539F" w:rsidP="00E7539F">
            <w:pPr>
              <w:spacing w:line="276" w:lineRule="auto"/>
              <w:jc w:val="both"/>
              <w:rPr>
                <w:rFonts w:asciiTheme="minorHAnsi" w:hAnsiTheme="minorHAnsi" w:cstheme="minorHAnsi"/>
                <w:color w:val="000000" w:themeColor="text1"/>
                <w:sz w:val="22"/>
                <w:szCs w:val="22"/>
              </w:rPr>
            </w:pPr>
            <w:r>
              <w:rPr>
                <w:rFonts w:asciiTheme="minorHAnsi" w:hAnsiTheme="minorHAnsi" w:cstheme="minorHAnsi"/>
                <w:sz w:val="22"/>
                <w:szCs w:val="22"/>
              </w:rPr>
              <w:t xml:space="preserve">Faits marquants : </w:t>
            </w:r>
            <w:r w:rsidR="000D78FC" w:rsidRPr="000D78FC">
              <w:rPr>
                <w:rFonts w:asciiTheme="minorHAnsi" w:hAnsiTheme="minorHAnsi" w:cstheme="minorHAnsi"/>
                <w:color w:val="000000" w:themeColor="text1"/>
                <w:sz w:val="22"/>
                <w:szCs w:val="22"/>
              </w:rPr>
              <w:t>60 opérations/semaine : routeurs d’infrastructure, extensions capacitaires, raccordements clients en fibre, interconnexions avec FT. · Transfert du patrimoine applicatif et de la base clients</w:t>
            </w:r>
          </w:p>
          <w:p w14:paraId="5FA5D33D" w14:textId="3A9A8757" w:rsidR="000D78FC" w:rsidRPr="00E7539F" w:rsidRDefault="000D78FC" w:rsidP="00E7539F">
            <w:pPr>
              <w:spacing w:line="276" w:lineRule="auto"/>
              <w:jc w:val="both"/>
              <w:rPr>
                <w:rFonts w:asciiTheme="minorHAnsi" w:hAnsiTheme="minorHAnsi" w:cstheme="minorHAnsi"/>
                <w:sz w:val="22"/>
                <w:szCs w:val="22"/>
              </w:rPr>
            </w:pPr>
          </w:p>
        </w:tc>
      </w:tr>
      <w:tr w:rsidR="00354157" w:rsidRPr="00E03672" w14:paraId="25D42F2A" w14:textId="77777777" w:rsidTr="00926945">
        <w:tc>
          <w:tcPr>
            <w:tcW w:w="3397" w:type="dxa"/>
          </w:tcPr>
          <w:p w14:paraId="4508192F" w14:textId="77777777" w:rsidR="00354157" w:rsidRPr="00E03672" w:rsidRDefault="00354157" w:rsidP="00926945">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62BAFA36" w14:textId="72E93C7C" w:rsidR="00354157" w:rsidRPr="00256A80" w:rsidRDefault="00363A76" w:rsidP="00926945">
            <w:pPr>
              <w:tabs>
                <w:tab w:val="left" w:pos="1190"/>
              </w:tabs>
              <w:rPr>
                <w:rFonts w:asciiTheme="minorHAnsi" w:hAnsiTheme="minorHAnsi" w:cstheme="minorHAnsi"/>
                <w:b/>
                <w:bCs/>
                <w:color w:val="23B997"/>
                <w:sz w:val="22"/>
                <w:szCs w:val="22"/>
              </w:rPr>
            </w:pPr>
            <w:r w:rsidRPr="00256A80">
              <w:rPr>
                <w:rFonts w:asciiTheme="minorHAnsi" w:hAnsiTheme="minorHAnsi" w:cstheme="minorHAnsi"/>
                <w:b/>
                <w:bCs/>
                <w:color w:val="23B997"/>
                <w:sz w:val="22"/>
                <w:szCs w:val="22"/>
              </w:rPr>
              <w:t>CEGETEL – RSS</w:t>
            </w:r>
          </w:p>
        </w:tc>
        <w:tc>
          <w:tcPr>
            <w:tcW w:w="4040" w:type="dxa"/>
          </w:tcPr>
          <w:p w14:paraId="3A1DD72A" w14:textId="34AA27A1" w:rsidR="00354157" w:rsidRPr="0044455A" w:rsidRDefault="00456CED" w:rsidP="00926945">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1994 à 2004</w:t>
            </w:r>
          </w:p>
        </w:tc>
      </w:tr>
      <w:tr w:rsidR="00354157" w:rsidRPr="00E03672" w14:paraId="7CA23643" w14:textId="77777777" w:rsidTr="00926945">
        <w:tc>
          <w:tcPr>
            <w:tcW w:w="3397" w:type="dxa"/>
          </w:tcPr>
          <w:p w14:paraId="58222DFB" w14:textId="77777777" w:rsidR="00354157" w:rsidRPr="00716B94" w:rsidRDefault="00354157"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324ADA37" w14:textId="77777777" w:rsidR="00354157" w:rsidRPr="00DF3282" w:rsidRDefault="00354157" w:rsidP="00926945">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CONSULTANT</w:t>
            </w:r>
          </w:p>
        </w:tc>
      </w:tr>
      <w:tr w:rsidR="00354157" w:rsidRPr="00E03672" w14:paraId="67C6E527" w14:textId="77777777" w:rsidTr="00926945">
        <w:tc>
          <w:tcPr>
            <w:tcW w:w="3397" w:type="dxa"/>
          </w:tcPr>
          <w:p w14:paraId="760890B6" w14:textId="77777777" w:rsidR="00354157" w:rsidRPr="00716B94" w:rsidRDefault="00354157" w:rsidP="00926945">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41A4975E" w14:textId="77777777" w:rsidR="00354157" w:rsidRPr="00716B94" w:rsidRDefault="00354157" w:rsidP="00926945">
            <w:pPr>
              <w:tabs>
                <w:tab w:val="left" w:pos="1190"/>
              </w:tabs>
              <w:spacing w:line="360" w:lineRule="auto"/>
              <w:rPr>
                <w:rFonts w:asciiTheme="minorHAnsi" w:hAnsiTheme="minorHAnsi" w:cstheme="minorHAnsi"/>
                <w:b/>
                <w:sz w:val="22"/>
                <w:szCs w:val="22"/>
              </w:rPr>
            </w:pPr>
          </w:p>
          <w:p w14:paraId="624FD7B9" w14:textId="77777777" w:rsidR="00354157" w:rsidRPr="00716B94" w:rsidRDefault="00354157" w:rsidP="00926945">
            <w:pPr>
              <w:rPr>
                <w:rFonts w:asciiTheme="minorHAnsi" w:hAnsiTheme="minorHAnsi" w:cstheme="minorHAnsi"/>
                <w:b/>
                <w:sz w:val="22"/>
                <w:szCs w:val="22"/>
              </w:rPr>
            </w:pPr>
          </w:p>
          <w:p w14:paraId="2C13C799" w14:textId="77777777" w:rsidR="00354157" w:rsidRPr="00716B94" w:rsidRDefault="00354157" w:rsidP="00926945">
            <w:pPr>
              <w:rPr>
                <w:rFonts w:asciiTheme="minorHAnsi" w:hAnsiTheme="minorHAnsi" w:cstheme="minorHAnsi"/>
                <w:b/>
                <w:sz w:val="22"/>
                <w:szCs w:val="22"/>
              </w:rPr>
            </w:pPr>
          </w:p>
          <w:p w14:paraId="0DDD07EF" w14:textId="77777777" w:rsidR="00354157" w:rsidRPr="00716B94" w:rsidRDefault="00354157" w:rsidP="00926945">
            <w:pPr>
              <w:tabs>
                <w:tab w:val="left" w:pos="1034"/>
              </w:tabs>
              <w:rPr>
                <w:rFonts w:asciiTheme="minorHAnsi" w:hAnsiTheme="minorHAnsi" w:cstheme="minorHAnsi"/>
                <w:b/>
                <w:sz w:val="22"/>
                <w:szCs w:val="22"/>
              </w:rPr>
            </w:pPr>
          </w:p>
        </w:tc>
        <w:tc>
          <w:tcPr>
            <w:tcW w:w="7513" w:type="dxa"/>
            <w:gridSpan w:val="2"/>
          </w:tcPr>
          <w:p w14:paraId="7DC14862" w14:textId="77777777" w:rsidR="00354157" w:rsidRDefault="00363A76" w:rsidP="000D5939">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A</w:t>
            </w:r>
            <w:r w:rsidRPr="00363A76">
              <w:rPr>
                <w:rFonts w:asciiTheme="minorHAnsi" w:hAnsiTheme="minorHAnsi" w:cstheme="minorHAnsi"/>
                <w:color w:val="000000" w:themeColor="text1"/>
                <w:sz w:val="22"/>
                <w:szCs w:val="22"/>
                <w:lang w:eastAsia="en-GB"/>
              </w:rPr>
              <w:t>u sein de la Direction Technique (30 p.) de l’entité en charge du Réseau Santé social, responsable de l’équipe MOA (4 p.), aussi en charge de la relation technique avec les acteurs institutionnels, pour les services d’intranet sécurisé des professionnels de santé et de télétransmission SESAM Vitale.</w:t>
            </w:r>
          </w:p>
          <w:p w14:paraId="608395EB" w14:textId="77777777" w:rsidR="006A7E10" w:rsidRPr="006A7E10" w:rsidRDefault="006A7E10" w:rsidP="006A7E10">
            <w:pPr>
              <w:spacing w:line="276" w:lineRule="auto"/>
              <w:jc w:val="both"/>
              <w:rPr>
                <w:rFonts w:asciiTheme="minorHAnsi" w:hAnsiTheme="minorHAnsi" w:cstheme="minorHAnsi"/>
                <w:color w:val="000000" w:themeColor="text1"/>
                <w:sz w:val="22"/>
                <w:szCs w:val="22"/>
              </w:rPr>
            </w:pPr>
          </w:p>
          <w:p w14:paraId="432B1B66" w14:textId="70C7A864" w:rsidR="006A7E10" w:rsidRPr="006A7E10" w:rsidRDefault="006A7E10" w:rsidP="006A7E10">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Faits marquants : </w:t>
            </w:r>
            <w:r w:rsidRPr="006A7E10">
              <w:rPr>
                <w:rFonts w:asciiTheme="minorHAnsi" w:hAnsiTheme="minorHAnsi" w:cstheme="minorHAnsi"/>
                <w:color w:val="000000" w:themeColor="text1"/>
                <w:sz w:val="22"/>
                <w:szCs w:val="22"/>
              </w:rPr>
              <w:t>65 000 professionnels abonnés, 300 sites hospitaliers, 250 M messages / an avec un délai d'acheminement sous 10 min., contrôle d'accès par carte à puce, disponibilité de 99,8%.</w:t>
            </w:r>
          </w:p>
        </w:tc>
      </w:tr>
      <w:tr w:rsidR="00892877" w:rsidRPr="00E03672" w14:paraId="277ADB05" w14:textId="77777777" w:rsidTr="00926945">
        <w:tc>
          <w:tcPr>
            <w:tcW w:w="3397" w:type="dxa"/>
          </w:tcPr>
          <w:p w14:paraId="75FDA7EF" w14:textId="7EA673FB" w:rsidR="00892877" w:rsidRPr="00E03672" w:rsidRDefault="00892877" w:rsidP="00926945">
            <w:pPr>
              <w:tabs>
                <w:tab w:val="left" w:pos="1190"/>
              </w:tabs>
              <w:rPr>
                <w:rFonts w:asciiTheme="minorHAnsi" w:hAnsiTheme="minorHAnsi" w:cstheme="minorHAnsi"/>
                <w:b/>
                <w:bCs/>
                <w:color w:val="F35F25"/>
                <w:sz w:val="22"/>
                <w:szCs w:val="22"/>
                <w:u w:val="single"/>
              </w:rPr>
            </w:pPr>
          </w:p>
        </w:tc>
        <w:tc>
          <w:tcPr>
            <w:tcW w:w="3473" w:type="dxa"/>
          </w:tcPr>
          <w:p w14:paraId="1F207297" w14:textId="70CCDF7B" w:rsidR="00892877" w:rsidRPr="0044455A" w:rsidRDefault="00892877" w:rsidP="00926945">
            <w:pPr>
              <w:tabs>
                <w:tab w:val="left" w:pos="1190"/>
              </w:tabs>
              <w:rPr>
                <w:rFonts w:asciiTheme="minorHAnsi" w:hAnsiTheme="minorHAnsi" w:cstheme="minorHAnsi"/>
                <w:color w:val="23B997"/>
                <w:sz w:val="22"/>
                <w:szCs w:val="22"/>
              </w:rPr>
            </w:pPr>
          </w:p>
        </w:tc>
        <w:tc>
          <w:tcPr>
            <w:tcW w:w="4040" w:type="dxa"/>
          </w:tcPr>
          <w:p w14:paraId="3AD8BA96" w14:textId="78F1D6DD" w:rsidR="00892877" w:rsidRPr="0044455A" w:rsidRDefault="00892877" w:rsidP="00926945">
            <w:pPr>
              <w:tabs>
                <w:tab w:val="left" w:pos="1190"/>
              </w:tabs>
              <w:jc w:val="right"/>
              <w:rPr>
                <w:rFonts w:asciiTheme="minorHAnsi" w:hAnsiTheme="minorHAnsi" w:cstheme="minorHAnsi"/>
                <w:color w:val="23B997"/>
                <w:sz w:val="22"/>
                <w:szCs w:val="22"/>
              </w:rPr>
            </w:pPr>
          </w:p>
        </w:tc>
      </w:tr>
      <w:tr w:rsidR="00AE5988" w:rsidRPr="00E03672" w14:paraId="159646C2" w14:textId="77777777" w:rsidTr="00926945">
        <w:tc>
          <w:tcPr>
            <w:tcW w:w="3397" w:type="dxa"/>
          </w:tcPr>
          <w:p w14:paraId="34A413DE" w14:textId="77777777" w:rsidR="00AE5988" w:rsidRPr="00E03672" w:rsidRDefault="00AE5988" w:rsidP="00AE5988">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159B086A" w14:textId="4C547A52" w:rsidR="00AE5988" w:rsidRPr="00256A80" w:rsidRDefault="00AE5988" w:rsidP="00AE5988">
            <w:pPr>
              <w:tabs>
                <w:tab w:val="left" w:pos="1190"/>
              </w:tabs>
              <w:rPr>
                <w:rFonts w:asciiTheme="minorHAnsi" w:hAnsiTheme="minorHAnsi" w:cstheme="minorHAnsi"/>
                <w:b/>
                <w:bCs/>
                <w:color w:val="23B997"/>
                <w:sz w:val="22"/>
                <w:szCs w:val="22"/>
              </w:rPr>
            </w:pPr>
            <w:r w:rsidRPr="00256A80">
              <w:rPr>
                <w:rFonts w:asciiTheme="minorHAnsi" w:hAnsiTheme="minorHAnsi" w:cstheme="minorHAnsi"/>
                <w:b/>
                <w:bCs/>
                <w:color w:val="23B997"/>
                <w:sz w:val="22"/>
                <w:szCs w:val="22"/>
              </w:rPr>
              <w:t>VALORIS – Agence Industrie</w:t>
            </w:r>
          </w:p>
        </w:tc>
        <w:tc>
          <w:tcPr>
            <w:tcW w:w="4040" w:type="dxa"/>
          </w:tcPr>
          <w:p w14:paraId="779E7909" w14:textId="5FE575C7" w:rsidR="00AE5988" w:rsidRPr="0044455A" w:rsidRDefault="00AE5988" w:rsidP="00AE5988">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1998 à 1999</w:t>
            </w:r>
          </w:p>
        </w:tc>
      </w:tr>
      <w:tr w:rsidR="00AE5988" w:rsidRPr="00E03672" w14:paraId="35720714" w14:textId="77777777" w:rsidTr="00926945">
        <w:tc>
          <w:tcPr>
            <w:tcW w:w="3397" w:type="dxa"/>
          </w:tcPr>
          <w:p w14:paraId="412536F3" w14:textId="77777777" w:rsidR="00AE5988" w:rsidRPr="00716B94" w:rsidRDefault="00AE5988" w:rsidP="00AE5988">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4BB9E424" w14:textId="00E432E8" w:rsidR="00AE5988" w:rsidRPr="00DF3282" w:rsidRDefault="00AE5988" w:rsidP="00AE5988">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DIRECTEUR DE PROJET</w:t>
            </w:r>
          </w:p>
        </w:tc>
      </w:tr>
      <w:tr w:rsidR="00D76CCE" w:rsidRPr="00E03672" w14:paraId="37353E92" w14:textId="77777777" w:rsidTr="00926945">
        <w:tc>
          <w:tcPr>
            <w:tcW w:w="3397" w:type="dxa"/>
          </w:tcPr>
          <w:p w14:paraId="097B3BF3" w14:textId="6D2E4029" w:rsidR="00D76CCE" w:rsidRPr="00716B94" w:rsidRDefault="00D76CCE" w:rsidP="00D76CCE">
            <w:pPr>
              <w:tabs>
                <w:tab w:val="left" w:pos="1190"/>
              </w:tabs>
              <w:spacing w:line="360" w:lineRule="auto"/>
              <w:rPr>
                <w:rFonts w:asciiTheme="minorHAnsi" w:hAnsiTheme="minorHAnsi" w:cstheme="minorHAnsi"/>
                <w:b/>
                <w:sz w:val="22"/>
                <w:szCs w:val="22"/>
              </w:rPr>
            </w:pPr>
            <w:r>
              <w:rPr>
                <w:rFonts w:asciiTheme="minorHAnsi" w:hAnsiTheme="minorHAnsi" w:cstheme="minorHAnsi"/>
                <w:b/>
                <w:sz w:val="22"/>
                <w:szCs w:val="22"/>
              </w:rPr>
              <w:t>Réalisations :</w:t>
            </w:r>
          </w:p>
        </w:tc>
        <w:tc>
          <w:tcPr>
            <w:tcW w:w="7513" w:type="dxa"/>
            <w:gridSpan w:val="2"/>
          </w:tcPr>
          <w:p w14:paraId="6E96C298" w14:textId="77777777" w:rsidR="00D76CCE" w:rsidRPr="00D76CCE" w:rsidRDefault="00D76CCE" w:rsidP="00D76CCE">
            <w:pPr>
              <w:pStyle w:val="Paragraphedeliste"/>
              <w:numPr>
                <w:ilvl w:val="0"/>
                <w:numId w:val="43"/>
              </w:numPr>
              <w:tabs>
                <w:tab w:val="left" w:pos="1190"/>
              </w:tabs>
              <w:spacing w:line="360" w:lineRule="auto"/>
              <w:rPr>
                <w:rFonts w:asciiTheme="minorHAnsi" w:hAnsiTheme="minorHAnsi" w:cstheme="minorHAnsi"/>
                <w:b/>
                <w:color w:val="000000" w:themeColor="text1"/>
                <w:sz w:val="22"/>
                <w:szCs w:val="22"/>
              </w:rPr>
            </w:pPr>
            <w:r w:rsidRPr="00D76CCE">
              <w:rPr>
                <w:rFonts w:asciiTheme="minorHAnsi" w:hAnsiTheme="minorHAnsi" w:cstheme="minorHAnsi"/>
                <w:color w:val="000000" w:themeColor="text1"/>
                <w:sz w:val="22"/>
                <w:szCs w:val="22"/>
              </w:rPr>
              <w:t>Missions de conseil et d'encadrement de projets, en CRM et Décisionnel</w:t>
            </w:r>
          </w:p>
          <w:p w14:paraId="57B789FB" w14:textId="5DC82E14" w:rsidR="00D76CCE" w:rsidRPr="00D76CCE" w:rsidRDefault="00D76CCE" w:rsidP="00D76CCE">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color w:val="000000" w:themeColor="text1"/>
                <w:sz w:val="22"/>
                <w:szCs w:val="22"/>
              </w:rPr>
              <w:t xml:space="preserve">Faits marquants : </w:t>
            </w:r>
            <w:r w:rsidRPr="00A2506B">
              <w:rPr>
                <w:rFonts w:asciiTheme="minorHAnsi" w:hAnsiTheme="minorHAnsi" w:cstheme="minorHAnsi"/>
                <w:color w:val="000000" w:themeColor="text1"/>
                <w:sz w:val="22"/>
                <w:szCs w:val="22"/>
              </w:rPr>
              <w:t>SONY France et Rhône-Poulenc-Rorer (décisionnel), Faurecia (collaboration), GEC ALSTHOM (mail collaboratif).</w:t>
            </w:r>
          </w:p>
        </w:tc>
      </w:tr>
      <w:tr w:rsidR="00D76CCE" w:rsidRPr="00E03672" w14:paraId="4610883A" w14:textId="77777777" w:rsidTr="00926945">
        <w:tc>
          <w:tcPr>
            <w:tcW w:w="3397" w:type="dxa"/>
          </w:tcPr>
          <w:p w14:paraId="188C4276" w14:textId="77777777" w:rsidR="00D76CCE" w:rsidRPr="00E03672" w:rsidRDefault="00D76CCE" w:rsidP="00D76CCE">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57DE70B9" w14:textId="77777777" w:rsidR="00D76CCE" w:rsidRPr="00256A80" w:rsidRDefault="00D76CCE" w:rsidP="00D76CCE">
            <w:pPr>
              <w:tabs>
                <w:tab w:val="left" w:pos="1190"/>
              </w:tabs>
              <w:rPr>
                <w:rFonts w:asciiTheme="minorHAnsi" w:hAnsiTheme="minorHAnsi" w:cstheme="minorHAnsi"/>
                <w:b/>
                <w:bCs/>
                <w:color w:val="23B997"/>
                <w:sz w:val="22"/>
                <w:szCs w:val="22"/>
              </w:rPr>
            </w:pPr>
            <w:proofErr w:type="spellStart"/>
            <w:r w:rsidRPr="00256A80">
              <w:rPr>
                <w:rFonts w:asciiTheme="minorHAnsi" w:hAnsiTheme="minorHAnsi" w:cstheme="minorHAnsi"/>
                <w:b/>
                <w:bCs/>
                <w:color w:val="23B997"/>
                <w:sz w:val="22"/>
                <w:szCs w:val="22"/>
              </w:rPr>
              <w:t>MATRAnet</w:t>
            </w:r>
            <w:proofErr w:type="spellEnd"/>
          </w:p>
        </w:tc>
        <w:tc>
          <w:tcPr>
            <w:tcW w:w="4040" w:type="dxa"/>
          </w:tcPr>
          <w:p w14:paraId="0B974A78" w14:textId="77777777" w:rsidR="00D76CCE" w:rsidRPr="0044455A" w:rsidRDefault="00D76CCE" w:rsidP="00D76CCE">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1998 à 1999</w:t>
            </w:r>
          </w:p>
        </w:tc>
      </w:tr>
      <w:tr w:rsidR="00D76CCE" w:rsidRPr="00E03672" w14:paraId="0A7F2908" w14:textId="77777777" w:rsidTr="00926945">
        <w:tc>
          <w:tcPr>
            <w:tcW w:w="3397" w:type="dxa"/>
          </w:tcPr>
          <w:p w14:paraId="0347007A" w14:textId="77777777" w:rsidR="00D76CCE" w:rsidRPr="00716B94" w:rsidRDefault="00D76CCE" w:rsidP="00D76CCE">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55E9EEE8" w14:textId="77777777" w:rsidR="00D76CCE" w:rsidRPr="00DF3282" w:rsidRDefault="00D76CCE" w:rsidP="00D76CCE">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RESPONSABLE D’EQUIPE</w:t>
            </w:r>
          </w:p>
        </w:tc>
      </w:tr>
      <w:tr w:rsidR="00D76CCE" w:rsidRPr="00E03672" w14:paraId="5C0A49E9" w14:textId="77777777" w:rsidTr="00926945">
        <w:tc>
          <w:tcPr>
            <w:tcW w:w="3397" w:type="dxa"/>
          </w:tcPr>
          <w:p w14:paraId="4B55CDDB" w14:textId="77777777" w:rsidR="00D76CCE" w:rsidRPr="00716B94" w:rsidRDefault="00D76CCE" w:rsidP="00D76CCE">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35C71C02" w14:textId="77777777" w:rsidR="00D76CCE" w:rsidRPr="00716B94" w:rsidRDefault="00D76CCE" w:rsidP="00D76CCE">
            <w:pPr>
              <w:rPr>
                <w:rFonts w:asciiTheme="minorHAnsi" w:hAnsiTheme="minorHAnsi" w:cstheme="minorHAnsi"/>
                <w:b/>
                <w:sz w:val="22"/>
                <w:szCs w:val="22"/>
              </w:rPr>
            </w:pPr>
          </w:p>
          <w:p w14:paraId="328A3D36" w14:textId="77777777" w:rsidR="00D76CCE" w:rsidRPr="00716B94" w:rsidRDefault="00D76CCE" w:rsidP="00D76CCE">
            <w:pPr>
              <w:tabs>
                <w:tab w:val="left" w:pos="1034"/>
              </w:tabs>
              <w:rPr>
                <w:rFonts w:asciiTheme="minorHAnsi" w:hAnsiTheme="minorHAnsi" w:cstheme="minorHAnsi"/>
                <w:b/>
                <w:sz w:val="22"/>
                <w:szCs w:val="22"/>
              </w:rPr>
            </w:pPr>
          </w:p>
        </w:tc>
        <w:tc>
          <w:tcPr>
            <w:tcW w:w="7513" w:type="dxa"/>
            <w:gridSpan w:val="2"/>
          </w:tcPr>
          <w:p w14:paraId="7C5B1B34" w14:textId="77777777" w:rsidR="00D76CCE" w:rsidRDefault="00D76CCE" w:rsidP="00D76CCE">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Pr>
                <w:rFonts w:asciiTheme="minorHAnsi" w:hAnsiTheme="minorHAnsi" w:cstheme="minorHAnsi"/>
                <w:color w:val="000000" w:themeColor="text1"/>
                <w:sz w:val="22"/>
                <w:szCs w:val="22"/>
                <w:lang w:eastAsia="en-GB"/>
              </w:rPr>
              <w:t>R</w:t>
            </w:r>
            <w:r w:rsidRPr="000231F8">
              <w:rPr>
                <w:rFonts w:asciiTheme="minorHAnsi" w:hAnsiTheme="minorHAnsi" w:cstheme="minorHAnsi"/>
                <w:color w:val="000000" w:themeColor="text1"/>
                <w:sz w:val="22"/>
                <w:szCs w:val="22"/>
                <w:lang w:eastAsia="en-GB"/>
              </w:rPr>
              <w:t>esponsable développement et Chef de Produit, pour la gamme d’applications de communication (Annuaire, Web Call Center).</w:t>
            </w:r>
          </w:p>
          <w:p w14:paraId="4E2F8AE2" w14:textId="77777777" w:rsidR="00D76CCE" w:rsidRDefault="00D76CCE" w:rsidP="00D76CCE">
            <w:pPr>
              <w:pStyle w:val="Paragraphedeliste"/>
              <w:spacing w:line="276" w:lineRule="auto"/>
              <w:ind w:left="808"/>
              <w:jc w:val="both"/>
              <w:rPr>
                <w:rFonts w:asciiTheme="minorHAnsi" w:hAnsiTheme="minorHAnsi" w:cstheme="minorHAnsi"/>
                <w:color w:val="000000" w:themeColor="text1"/>
                <w:sz w:val="22"/>
                <w:szCs w:val="22"/>
                <w:lang w:eastAsia="en-GB"/>
              </w:rPr>
            </w:pPr>
          </w:p>
          <w:p w14:paraId="64119A4B" w14:textId="77777777" w:rsidR="00D76CCE" w:rsidRDefault="00465B9B" w:rsidP="00D76CCE">
            <w:pPr>
              <w:spacing w:line="276" w:lineRule="auto"/>
              <w:jc w:val="both"/>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t xml:space="preserve">Faits marquants : </w:t>
            </w:r>
            <w:r w:rsidRPr="00465B9B">
              <w:rPr>
                <w:rFonts w:asciiTheme="minorHAnsi" w:hAnsiTheme="minorHAnsi" w:cstheme="minorHAnsi"/>
                <w:color w:val="000000" w:themeColor="text1"/>
                <w:sz w:val="22"/>
                <w:szCs w:val="22"/>
              </w:rPr>
              <w:t xml:space="preserve">Mise en place de la gestion de version et du processus d’intégration, architecture full web intégrant la </w:t>
            </w:r>
            <w:proofErr w:type="spellStart"/>
            <w:r w:rsidRPr="00465B9B">
              <w:rPr>
                <w:rFonts w:asciiTheme="minorHAnsi" w:hAnsiTheme="minorHAnsi" w:cstheme="minorHAnsi"/>
                <w:color w:val="000000" w:themeColor="text1"/>
                <w:sz w:val="22"/>
                <w:szCs w:val="22"/>
              </w:rPr>
              <w:t>visio</w:t>
            </w:r>
            <w:proofErr w:type="spellEnd"/>
            <w:r w:rsidRPr="00465B9B">
              <w:rPr>
                <w:rFonts w:asciiTheme="minorHAnsi" w:hAnsiTheme="minorHAnsi" w:cstheme="minorHAnsi"/>
                <w:color w:val="000000" w:themeColor="text1"/>
                <w:sz w:val="22"/>
                <w:szCs w:val="22"/>
              </w:rPr>
              <w:t>conférence.</w:t>
            </w:r>
          </w:p>
          <w:p w14:paraId="10EFD6A6" w14:textId="4F7F54D7" w:rsidR="00465B9B" w:rsidRPr="006A7E10" w:rsidRDefault="00465B9B" w:rsidP="00D76CCE">
            <w:pPr>
              <w:spacing w:line="276" w:lineRule="auto"/>
              <w:jc w:val="both"/>
              <w:rPr>
                <w:rFonts w:asciiTheme="minorHAnsi" w:hAnsiTheme="minorHAnsi" w:cstheme="minorHAnsi"/>
                <w:color w:val="000000" w:themeColor="text1"/>
                <w:sz w:val="22"/>
                <w:szCs w:val="22"/>
              </w:rPr>
            </w:pPr>
          </w:p>
        </w:tc>
      </w:tr>
      <w:tr w:rsidR="00D76CCE" w:rsidRPr="00E03672" w14:paraId="243B27C9" w14:textId="77777777" w:rsidTr="00926945">
        <w:tc>
          <w:tcPr>
            <w:tcW w:w="3397" w:type="dxa"/>
          </w:tcPr>
          <w:p w14:paraId="0E84A345" w14:textId="2C2BD63B" w:rsidR="00D76CCE" w:rsidRPr="00465B9B" w:rsidRDefault="00D76CCE" w:rsidP="00D76CCE">
            <w:pPr>
              <w:tabs>
                <w:tab w:val="left" w:pos="1190"/>
              </w:tabs>
              <w:rPr>
                <w:rFonts w:asciiTheme="minorHAnsi" w:hAnsiTheme="minorHAnsi" w:cstheme="minorHAnsi"/>
                <w:b/>
                <w:bCs/>
                <w:color w:val="23B997"/>
                <w:sz w:val="22"/>
                <w:szCs w:val="22"/>
              </w:rPr>
            </w:pPr>
            <w:r>
              <w:rPr>
                <w:rFonts w:asciiTheme="minorHAnsi" w:hAnsiTheme="minorHAnsi" w:cstheme="minorHAnsi"/>
                <w:b/>
                <w:bCs/>
                <w:color w:val="23B997"/>
                <w:sz w:val="22"/>
                <w:szCs w:val="22"/>
              </w:rPr>
              <w:t>Société</w:t>
            </w:r>
          </w:p>
        </w:tc>
        <w:tc>
          <w:tcPr>
            <w:tcW w:w="3473" w:type="dxa"/>
          </w:tcPr>
          <w:p w14:paraId="11784F68" w14:textId="729A7CE6" w:rsidR="00D76CCE" w:rsidRPr="00256A80" w:rsidRDefault="00D76CCE" w:rsidP="00D76CCE">
            <w:pPr>
              <w:tabs>
                <w:tab w:val="left" w:pos="1190"/>
              </w:tabs>
              <w:rPr>
                <w:rFonts w:asciiTheme="minorHAnsi" w:hAnsiTheme="minorHAnsi" w:cstheme="minorHAnsi"/>
                <w:b/>
                <w:bCs/>
                <w:color w:val="23B997"/>
                <w:sz w:val="22"/>
                <w:szCs w:val="22"/>
              </w:rPr>
            </w:pPr>
            <w:r>
              <w:rPr>
                <w:rFonts w:asciiTheme="minorHAnsi" w:hAnsiTheme="minorHAnsi" w:cstheme="minorHAnsi"/>
                <w:b/>
                <w:bCs/>
                <w:color w:val="23B997"/>
                <w:sz w:val="22"/>
                <w:szCs w:val="22"/>
              </w:rPr>
              <w:t xml:space="preserve">CAP GEMINI </w:t>
            </w:r>
            <w:r w:rsidRPr="00256A80">
              <w:rPr>
                <w:rFonts w:asciiTheme="minorHAnsi" w:hAnsiTheme="minorHAnsi" w:cstheme="minorHAnsi"/>
                <w:b/>
                <w:bCs/>
                <w:color w:val="23B997"/>
                <w:sz w:val="22"/>
                <w:szCs w:val="22"/>
              </w:rPr>
              <w:t>Industrie</w:t>
            </w:r>
          </w:p>
        </w:tc>
        <w:tc>
          <w:tcPr>
            <w:tcW w:w="4040" w:type="dxa"/>
          </w:tcPr>
          <w:p w14:paraId="4F8B0B3E" w14:textId="28214349" w:rsidR="00D76CCE" w:rsidRPr="0044455A" w:rsidRDefault="00D76CCE" w:rsidP="00D76CCE">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199</w:t>
            </w:r>
            <w:r>
              <w:rPr>
                <w:rFonts w:asciiTheme="minorHAnsi" w:hAnsiTheme="minorHAnsi" w:cstheme="minorHAnsi"/>
                <w:b/>
                <w:color w:val="23B997"/>
                <w:sz w:val="22"/>
                <w:szCs w:val="22"/>
              </w:rPr>
              <w:t>1</w:t>
            </w:r>
            <w:r>
              <w:rPr>
                <w:rFonts w:asciiTheme="minorHAnsi" w:hAnsiTheme="minorHAnsi" w:cstheme="minorHAnsi"/>
                <w:b/>
                <w:color w:val="23B997"/>
                <w:sz w:val="22"/>
                <w:szCs w:val="22"/>
              </w:rPr>
              <w:t xml:space="preserve"> à 199</w:t>
            </w:r>
            <w:r>
              <w:rPr>
                <w:rFonts w:asciiTheme="minorHAnsi" w:hAnsiTheme="minorHAnsi" w:cstheme="minorHAnsi"/>
                <w:b/>
                <w:color w:val="23B997"/>
                <w:sz w:val="22"/>
                <w:szCs w:val="22"/>
              </w:rPr>
              <w:t>6</w:t>
            </w:r>
          </w:p>
        </w:tc>
      </w:tr>
      <w:tr w:rsidR="00D76CCE" w:rsidRPr="00E03672" w14:paraId="03331062" w14:textId="77777777" w:rsidTr="00926945">
        <w:tc>
          <w:tcPr>
            <w:tcW w:w="3397" w:type="dxa"/>
          </w:tcPr>
          <w:p w14:paraId="0C7210D5" w14:textId="77777777" w:rsidR="00D76CCE" w:rsidRPr="00716B94" w:rsidRDefault="00D76CCE" w:rsidP="00D76CCE">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0EFC6172" w14:textId="4334C436" w:rsidR="00D76CCE" w:rsidRPr="00DF3282" w:rsidRDefault="00D76CCE" w:rsidP="00D76CCE">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RESPONSABLE TECHNIQUE D’AGENCE</w:t>
            </w:r>
          </w:p>
        </w:tc>
      </w:tr>
      <w:tr w:rsidR="00D76CCE" w:rsidRPr="00E03672" w14:paraId="07416C6C" w14:textId="77777777" w:rsidTr="00926945">
        <w:tc>
          <w:tcPr>
            <w:tcW w:w="3397" w:type="dxa"/>
          </w:tcPr>
          <w:p w14:paraId="59083B65" w14:textId="77777777" w:rsidR="00D76CCE" w:rsidRPr="00716B94" w:rsidRDefault="00D76CCE" w:rsidP="00D76CCE">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2BDB6996" w14:textId="77777777" w:rsidR="00D76CCE" w:rsidRPr="00716B94" w:rsidRDefault="00D76CCE" w:rsidP="00D76CCE">
            <w:pPr>
              <w:rPr>
                <w:rFonts w:asciiTheme="minorHAnsi" w:hAnsiTheme="minorHAnsi" w:cstheme="minorHAnsi"/>
                <w:b/>
                <w:sz w:val="22"/>
                <w:szCs w:val="22"/>
              </w:rPr>
            </w:pPr>
          </w:p>
          <w:p w14:paraId="1B6E6C72" w14:textId="77777777" w:rsidR="00D76CCE" w:rsidRPr="00716B94" w:rsidRDefault="00D76CCE" w:rsidP="00D76CCE">
            <w:pPr>
              <w:tabs>
                <w:tab w:val="left" w:pos="1034"/>
              </w:tabs>
              <w:rPr>
                <w:rFonts w:asciiTheme="minorHAnsi" w:hAnsiTheme="minorHAnsi" w:cstheme="minorHAnsi"/>
                <w:b/>
                <w:sz w:val="22"/>
                <w:szCs w:val="22"/>
              </w:rPr>
            </w:pPr>
          </w:p>
        </w:tc>
        <w:tc>
          <w:tcPr>
            <w:tcW w:w="7513" w:type="dxa"/>
            <w:gridSpan w:val="2"/>
          </w:tcPr>
          <w:p w14:paraId="2959ECBC" w14:textId="77777777" w:rsidR="00D76CCE" w:rsidRPr="009E2CA9" w:rsidRDefault="00D76CCE" w:rsidP="00D76CCE">
            <w:pPr>
              <w:pStyle w:val="Paragraphedeliste"/>
              <w:numPr>
                <w:ilvl w:val="0"/>
                <w:numId w:val="32"/>
              </w:numPr>
              <w:spacing w:line="276" w:lineRule="auto"/>
              <w:jc w:val="both"/>
              <w:rPr>
                <w:rFonts w:asciiTheme="minorHAnsi" w:hAnsiTheme="minorHAnsi" w:cstheme="minorHAnsi"/>
                <w:color w:val="000000" w:themeColor="text1"/>
                <w:sz w:val="22"/>
                <w:szCs w:val="22"/>
                <w:lang w:eastAsia="en-GB"/>
              </w:rPr>
            </w:pPr>
            <w:r w:rsidRPr="009E2CA9">
              <w:rPr>
                <w:rFonts w:asciiTheme="minorHAnsi" w:hAnsiTheme="minorHAnsi" w:cstheme="minorHAnsi"/>
                <w:color w:val="000000" w:themeColor="text1"/>
                <w:sz w:val="22"/>
                <w:szCs w:val="22"/>
                <w:lang w:eastAsia="en-GB"/>
              </w:rPr>
              <w:t>1994 – 1996 : ‘RTA de l’agence Industrie des Télécoms’ (80 p.), pour des missions de conseil, réponses aux appels d’offres et support interne.</w:t>
            </w:r>
          </w:p>
          <w:p w14:paraId="764319CB" w14:textId="07F3A6FD" w:rsidR="00D76CCE" w:rsidRPr="007E59C7" w:rsidRDefault="00D76CCE" w:rsidP="00D76CCE">
            <w:pPr>
              <w:pStyle w:val="Paragraphedeliste"/>
              <w:numPr>
                <w:ilvl w:val="0"/>
                <w:numId w:val="32"/>
              </w:numPr>
              <w:spacing w:line="276" w:lineRule="auto"/>
              <w:jc w:val="both"/>
              <w:rPr>
                <w:rFonts w:asciiTheme="minorHAnsi" w:hAnsiTheme="minorHAnsi" w:cstheme="minorHAnsi"/>
                <w:sz w:val="22"/>
                <w:szCs w:val="22"/>
              </w:rPr>
            </w:pPr>
            <w:r w:rsidRPr="009E2CA9">
              <w:rPr>
                <w:rFonts w:asciiTheme="minorHAnsi" w:hAnsiTheme="minorHAnsi" w:cstheme="minorHAnsi"/>
                <w:color w:val="000000" w:themeColor="text1"/>
                <w:sz w:val="22"/>
                <w:szCs w:val="22"/>
                <w:lang w:eastAsia="en-GB"/>
              </w:rPr>
              <w:t>1991 – 1994 : Chef de projets au forfait et consultant pour des missions d’audit et de pré-cadrage</w:t>
            </w:r>
          </w:p>
        </w:tc>
      </w:tr>
      <w:tr w:rsidR="00D76CCE" w:rsidRPr="00E03672" w14:paraId="32B6272F" w14:textId="77777777" w:rsidTr="00926945">
        <w:tc>
          <w:tcPr>
            <w:tcW w:w="3397" w:type="dxa"/>
          </w:tcPr>
          <w:p w14:paraId="73E91F75" w14:textId="77777777" w:rsidR="00D76CCE" w:rsidRPr="00E03672" w:rsidRDefault="00D76CCE" w:rsidP="00D76CCE">
            <w:pPr>
              <w:tabs>
                <w:tab w:val="left" w:pos="1190"/>
              </w:tabs>
              <w:rPr>
                <w:rFonts w:asciiTheme="minorHAnsi" w:hAnsiTheme="minorHAnsi" w:cstheme="minorHAnsi"/>
                <w:b/>
                <w:bCs/>
                <w:color w:val="F35F25"/>
                <w:sz w:val="22"/>
                <w:szCs w:val="22"/>
                <w:u w:val="single"/>
              </w:rPr>
            </w:pPr>
            <w:r>
              <w:rPr>
                <w:rFonts w:asciiTheme="minorHAnsi" w:hAnsiTheme="minorHAnsi" w:cstheme="minorHAnsi"/>
                <w:b/>
                <w:bCs/>
                <w:color w:val="23B997"/>
                <w:sz w:val="22"/>
                <w:szCs w:val="22"/>
              </w:rPr>
              <w:t>Société</w:t>
            </w:r>
          </w:p>
        </w:tc>
        <w:tc>
          <w:tcPr>
            <w:tcW w:w="3473" w:type="dxa"/>
          </w:tcPr>
          <w:p w14:paraId="5168BC7F" w14:textId="568B83A8" w:rsidR="00D76CCE" w:rsidRPr="00256A80" w:rsidRDefault="00D76CCE" w:rsidP="00D76CCE">
            <w:pPr>
              <w:tabs>
                <w:tab w:val="left" w:pos="1190"/>
              </w:tabs>
              <w:rPr>
                <w:rFonts w:asciiTheme="minorHAnsi" w:hAnsiTheme="minorHAnsi" w:cstheme="minorHAnsi"/>
                <w:b/>
                <w:bCs/>
                <w:color w:val="23B997"/>
                <w:sz w:val="22"/>
                <w:szCs w:val="22"/>
              </w:rPr>
            </w:pPr>
            <w:r>
              <w:rPr>
                <w:rFonts w:asciiTheme="minorHAnsi" w:hAnsiTheme="minorHAnsi" w:cstheme="minorHAnsi"/>
                <w:b/>
                <w:bCs/>
                <w:color w:val="23B997"/>
                <w:sz w:val="22"/>
                <w:szCs w:val="22"/>
              </w:rPr>
              <w:t>ALSYS</w:t>
            </w:r>
          </w:p>
        </w:tc>
        <w:tc>
          <w:tcPr>
            <w:tcW w:w="4040" w:type="dxa"/>
          </w:tcPr>
          <w:p w14:paraId="3A142AAE" w14:textId="2FB8A904" w:rsidR="00D76CCE" w:rsidRPr="0044455A" w:rsidRDefault="00D76CCE" w:rsidP="00D76CCE">
            <w:pPr>
              <w:tabs>
                <w:tab w:val="left" w:pos="1190"/>
              </w:tabs>
              <w:jc w:val="right"/>
              <w:rPr>
                <w:rFonts w:asciiTheme="minorHAnsi" w:hAnsiTheme="minorHAnsi" w:cstheme="minorHAnsi"/>
                <w:color w:val="23B997"/>
                <w:sz w:val="22"/>
                <w:szCs w:val="22"/>
              </w:rPr>
            </w:pPr>
            <w:r>
              <w:rPr>
                <w:rFonts w:asciiTheme="minorHAnsi" w:hAnsiTheme="minorHAnsi" w:cstheme="minorHAnsi"/>
                <w:b/>
                <w:color w:val="23B997"/>
                <w:sz w:val="22"/>
                <w:szCs w:val="22"/>
              </w:rPr>
              <w:t>19</w:t>
            </w:r>
            <w:r>
              <w:rPr>
                <w:rFonts w:asciiTheme="minorHAnsi" w:hAnsiTheme="minorHAnsi" w:cstheme="minorHAnsi"/>
                <w:b/>
                <w:color w:val="23B997"/>
                <w:sz w:val="22"/>
                <w:szCs w:val="22"/>
              </w:rPr>
              <w:t xml:space="preserve">86 </w:t>
            </w:r>
            <w:r>
              <w:rPr>
                <w:rFonts w:asciiTheme="minorHAnsi" w:hAnsiTheme="minorHAnsi" w:cstheme="minorHAnsi"/>
                <w:b/>
                <w:color w:val="23B997"/>
                <w:sz w:val="22"/>
                <w:szCs w:val="22"/>
              </w:rPr>
              <w:t>à 199</w:t>
            </w:r>
            <w:r>
              <w:rPr>
                <w:rFonts w:asciiTheme="minorHAnsi" w:hAnsiTheme="minorHAnsi" w:cstheme="minorHAnsi"/>
                <w:b/>
                <w:color w:val="23B997"/>
                <w:sz w:val="22"/>
                <w:szCs w:val="22"/>
              </w:rPr>
              <w:t>0</w:t>
            </w:r>
          </w:p>
        </w:tc>
      </w:tr>
      <w:tr w:rsidR="00D76CCE" w:rsidRPr="00E03672" w14:paraId="31E86991" w14:textId="77777777" w:rsidTr="00926945">
        <w:tc>
          <w:tcPr>
            <w:tcW w:w="3397" w:type="dxa"/>
          </w:tcPr>
          <w:p w14:paraId="110A04FA" w14:textId="77777777" w:rsidR="00D76CCE" w:rsidRPr="00716B94" w:rsidRDefault="00D76CCE" w:rsidP="00D76CCE">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Poste :</w:t>
            </w:r>
          </w:p>
        </w:tc>
        <w:tc>
          <w:tcPr>
            <w:tcW w:w="7513" w:type="dxa"/>
            <w:gridSpan w:val="2"/>
          </w:tcPr>
          <w:p w14:paraId="486DA890" w14:textId="5386D54F" w:rsidR="00D76CCE" w:rsidRPr="00DF3282" w:rsidRDefault="00D76CCE" w:rsidP="00D76CCE">
            <w:pPr>
              <w:tabs>
                <w:tab w:val="left" w:pos="1190"/>
              </w:tabs>
              <w:spacing w:line="360" w:lineRule="auto"/>
              <w:rPr>
                <w:rFonts w:asciiTheme="minorHAnsi" w:hAnsiTheme="minorHAnsi" w:cstheme="minorHAnsi"/>
                <w:b/>
                <w:color w:val="000000" w:themeColor="text1"/>
                <w:sz w:val="22"/>
                <w:szCs w:val="22"/>
              </w:rPr>
            </w:pPr>
            <w:r>
              <w:rPr>
                <w:rFonts w:asciiTheme="minorHAnsi" w:hAnsiTheme="minorHAnsi" w:cstheme="minorHAnsi"/>
                <w:b/>
                <w:color w:val="000000" w:themeColor="text1"/>
                <w:sz w:val="22"/>
                <w:szCs w:val="22"/>
              </w:rPr>
              <w:t>INGENIEUR DE DEVELOPPEMENT</w:t>
            </w:r>
          </w:p>
        </w:tc>
      </w:tr>
      <w:tr w:rsidR="00D76CCE" w:rsidRPr="00E03672" w14:paraId="7ABC12E6" w14:textId="77777777" w:rsidTr="00926945">
        <w:tc>
          <w:tcPr>
            <w:tcW w:w="3397" w:type="dxa"/>
          </w:tcPr>
          <w:p w14:paraId="3C269D91" w14:textId="77777777" w:rsidR="00D76CCE" w:rsidRPr="00716B94" w:rsidRDefault="00D76CCE" w:rsidP="00D76CCE">
            <w:pPr>
              <w:tabs>
                <w:tab w:val="left" w:pos="1190"/>
              </w:tabs>
              <w:spacing w:line="360" w:lineRule="auto"/>
              <w:rPr>
                <w:rFonts w:asciiTheme="minorHAnsi" w:hAnsiTheme="minorHAnsi" w:cstheme="minorHAnsi"/>
                <w:b/>
                <w:sz w:val="22"/>
                <w:szCs w:val="22"/>
              </w:rPr>
            </w:pPr>
            <w:r w:rsidRPr="00716B94">
              <w:rPr>
                <w:rFonts w:asciiTheme="minorHAnsi" w:hAnsiTheme="minorHAnsi" w:cstheme="minorHAnsi"/>
                <w:b/>
                <w:sz w:val="22"/>
                <w:szCs w:val="22"/>
              </w:rPr>
              <w:t xml:space="preserve">Réalisations : </w:t>
            </w:r>
          </w:p>
          <w:p w14:paraId="30779EDD" w14:textId="77777777" w:rsidR="00D76CCE" w:rsidRPr="00716B94" w:rsidRDefault="00D76CCE" w:rsidP="00D76CCE">
            <w:pPr>
              <w:rPr>
                <w:rFonts w:asciiTheme="minorHAnsi" w:hAnsiTheme="minorHAnsi" w:cstheme="minorHAnsi"/>
                <w:b/>
                <w:sz w:val="22"/>
                <w:szCs w:val="22"/>
              </w:rPr>
            </w:pPr>
          </w:p>
          <w:p w14:paraId="7816604B" w14:textId="77777777" w:rsidR="00D76CCE" w:rsidRPr="00716B94" w:rsidRDefault="00D76CCE" w:rsidP="00D76CCE">
            <w:pPr>
              <w:tabs>
                <w:tab w:val="left" w:pos="1034"/>
              </w:tabs>
              <w:rPr>
                <w:rFonts w:asciiTheme="minorHAnsi" w:hAnsiTheme="minorHAnsi" w:cstheme="minorHAnsi"/>
                <w:b/>
                <w:sz w:val="22"/>
                <w:szCs w:val="22"/>
              </w:rPr>
            </w:pPr>
          </w:p>
        </w:tc>
        <w:tc>
          <w:tcPr>
            <w:tcW w:w="7513" w:type="dxa"/>
            <w:gridSpan w:val="2"/>
          </w:tcPr>
          <w:p w14:paraId="0D791F8D" w14:textId="257C0535" w:rsidR="00D76CCE" w:rsidRPr="007E59C7" w:rsidRDefault="00D76CCE" w:rsidP="00D76CCE">
            <w:pPr>
              <w:pStyle w:val="Paragraphedeliste"/>
              <w:numPr>
                <w:ilvl w:val="0"/>
                <w:numId w:val="32"/>
              </w:numPr>
              <w:spacing w:line="276" w:lineRule="auto"/>
              <w:jc w:val="both"/>
              <w:rPr>
                <w:rFonts w:asciiTheme="minorHAnsi" w:hAnsiTheme="minorHAnsi" w:cstheme="minorHAnsi"/>
                <w:sz w:val="22"/>
                <w:szCs w:val="22"/>
              </w:rPr>
            </w:pPr>
            <w:r>
              <w:rPr>
                <w:rFonts w:asciiTheme="minorHAnsi" w:hAnsiTheme="minorHAnsi" w:cstheme="minorHAnsi"/>
                <w:color w:val="000000" w:themeColor="text1"/>
                <w:sz w:val="22"/>
                <w:szCs w:val="22"/>
                <w:lang w:eastAsia="en-GB"/>
              </w:rPr>
              <w:t>D</w:t>
            </w:r>
            <w:r w:rsidRPr="00245DA1">
              <w:rPr>
                <w:rFonts w:asciiTheme="minorHAnsi" w:hAnsiTheme="minorHAnsi" w:cstheme="minorHAnsi"/>
                <w:color w:val="000000" w:themeColor="text1"/>
                <w:sz w:val="22"/>
                <w:szCs w:val="22"/>
                <w:lang w:eastAsia="en-GB"/>
              </w:rPr>
              <w:t>éveloppement et maintenance du socle et des outils associés au compilateur Ada, gestion de livraisons spécifiques, assistance technique et suivi contractuel sur des contrats de licence technologique.</w:t>
            </w:r>
          </w:p>
        </w:tc>
      </w:tr>
    </w:tbl>
    <w:p w14:paraId="6ED69778" w14:textId="77777777" w:rsidR="005B31DC" w:rsidRPr="00E03672" w:rsidRDefault="005B31DC" w:rsidP="00C86173">
      <w:pPr>
        <w:rPr>
          <w:rFonts w:asciiTheme="minorHAnsi" w:hAnsiTheme="minorHAnsi" w:cstheme="minorHAnsi"/>
          <w:sz w:val="22"/>
          <w:szCs w:val="22"/>
        </w:rPr>
      </w:pPr>
    </w:p>
    <w:sectPr w:rsidR="005B31DC" w:rsidRPr="00E03672" w:rsidSect="00426113">
      <w:headerReference w:type="default" r:id="rId11"/>
      <w:footerReference w:type="default" r:id="rId12"/>
      <w:pgSz w:w="11900" w:h="16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324524" w14:textId="77777777" w:rsidR="00426113" w:rsidRDefault="00426113" w:rsidP="00824FFF">
      <w:r>
        <w:separator/>
      </w:r>
    </w:p>
  </w:endnote>
  <w:endnote w:type="continuationSeparator" w:id="0">
    <w:p w14:paraId="20F1CA96" w14:textId="77777777" w:rsidR="00426113" w:rsidRDefault="00426113" w:rsidP="00824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imes">
    <w:altName w:val="﷽﷽﷽﷽﷽﷽"/>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A000002F" w:usb1="40000048" w:usb2="00000000" w:usb3="00000000" w:csb0="0000011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8079DC" w14:textId="7A08B1BE" w:rsidR="005B31DC" w:rsidRPr="0099789F" w:rsidRDefault="00741C05" w:rsidP="00963B0E">
    <w:pPr>
      <w:rPr>
        <w:rFonts w:asciiTheme="minorHAnsi" w:eastAsiaTheme="minorEastAsia" w:hAnsiTheme="minorHAnsi" w:cstheme="minorHAnsi"/>
        <w:noProof/>
        <w:color w:val="FFFFFF" w:themeColor="background1"/>
        <w:sz w:val="20"/>
        <w:szCs w:val="20"/>
      </w:rPr>
    </w:pPr>
    <w:r>
      <w:rPr>
        <w:noProof/>
        <w:lang w:eastAsia="fr-FR"/>
      </w:rPr>
      <mc:AlternateContent>
        <mc:Choice Requires="wps">
          <w:drawing>
            <wp:anchor distT="0" distB="0" distL="114300" distR="114300" simplePos="0" relativeHeight="251661310" behindDoc="1" locked="0" layoutInCell="1" allowOverlap="1" wp14:anchorId="4F31FA8E" wp14:editId="3A97B5BE">
              <wp:simplePos x="0" y="0"/>
              <wp:positionH relativeFrom="column">
                <wp:posOffset>5453322</wp:posOffset>
              </wp:positionH>
              <wp:positionV relativeFrom="paragraph">
                <wp:posOffset>323388</wp:posOffset>
              </wp:positionV>
              <wp:extent cx="1807779" cy="212790"/>
              <wp:effectExtent l="0" t="0" r="8890" b="15875"/>
              <wp:wrapNone/>
              <wp:docPr id="13" name="Rectangle 13"/>
              <wp:cNvGraphicFramePr/>
              <a:graphic xmlns:a="http://schemas.openxmlformats.org/drawingml/2006/main">
                <a:graphicData uri="http://schemas.microsoft.com/office/word/2010/wordprocessingShape">
                  <wps:wsp>
                    <wps:cNvSpPr/>
                    <wps:spPr>
                      <a:xfrm>
                        <a:off x="0" y="0"/>
                        <a:ext cx="1807779" cy="212790"/>
                      </a:xfrm>
                      <a:prstGeom prst="rect">
                        <a:avLst/>
                      </a:prstGeom>
                      <a:solidFill>
                        <a:srgbClr val="23B997"/>
                      </a:solidFill>
                      <a:ln>
                        <a:solidFill>
                          <a:srgbClr val="23B997"/>
                        </a:solidFill>
                      </a:ln>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335E7F" id="Rectangle 13" o:spid="_x0000_s1026" style="position:absolute;margin-left:429.4pt;margin-top:25.45pt;width:142.35pt;height:16.75pt;z-index:-2516551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" fillcolor="#23b997" strokecolor="#23b997" strokeweight="1pt"/>
          </w:pict>
        </mc:Fallback>
      </mc:AlternateContent>
    </w:r>
    <w:r w:rsidR="00FC65F5">
      <w:rPr>
        <w:rFonts w:eastAsiaTheme="minorEastAsia" w:cstheme="minorHAnsi"/>
        <w:noProof/>
        <w:color w:val="000000" w:themeColor="text1"/>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0D25592" w14:textId="77777777" w:rsidR="00426113" w:rsidRDefault="00426113" w:rsidP="00824FFF">
      <w:r>
        <w:separator/>
      </w:r>
    </w:p>
  </w:footnote>
  <w:footnote w:type="continuationSeparator" w:id="0">
    <w:p w14:paraId="5A6454D8" w14:textId="77777777" w:rsidR="00426113" w:rsidRDefault="00426113" w:rsidP="00824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A63D18" w14:textId="279021FE" w:rsidR="00824FFF" w:rsidRPr="002D4819" w:rsidRDefault="00716B94" w:rsidP="00B2792C">
    <w:pPr>
      <w:pStyle w:val="En-tte"/>
      <w:tabs>
        <w:tab w:val="clear" w:pos="4513"/>
        <w:tab w:val="clear" w:pos="9026"/>
        <w:tab w:val="left" w:pos="6008"/>
      </w:tabs>
      <w:rPr>
        <w:rFonts w:ascii="Arial Black" w:hAnsi="Arial Black"/>
        <w:b/>
        <w:bCs/>
        <w:color w:val="4472C4"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D4819">
      <w:rPr>
        <w:rFonts w:ascii="Arial Black" w:hAnsi="Arial Black"/>
        <w:b/>
        <w:bCs/>
        <w:noProof/>
        <w:color w:val="4472C4" w:themeColor="accent1"/>
        <w:sz w:val="36"/>
        <w:szCs w:val="36"/>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80768" behindDoc="0" locked="0" layoutInCell="1" allowOverlap="1" wp14:anchorId="18A91542" wp14:editId="4A2F4686">
              <wp:simplePos x="0" y="0"/>
              <wp:positionH relativeFrom="column">
                <wp:posOffset>-441434</wp:posOffset>
              </wp:positionH>
              <wp:positionV relativeFrom="paragraph">
                <wp:posOffset>-449581</wp:posOffset>
              </wp:positionV>
              <wp:extent cx="239417" cy="10656023"/>
              <wp:effectExtent l="0" t="0" r="14605" b="12065"/>
              <wp:wrapNone/>
              <wp:docPr id="23" name="Rectangle 23"/>
              <wp:cNvGraphicFramePr/>
              <a:graphic xmlns:a="http://schemas.openxmlformats.org/drawingml/2006/main">
                <a:graphicData uri="http://schemas.microsoft.com/office/word/2010/wordprocessingShape">
                  <wps:wsp>
                    <wps:cNvSpPr/>
                    <wps:spPr>
                      <a:xfrm>
                        <a:off x="0" y="0"/>
                        <a:ext cx="239417" cy="10656023"/>
                      </a:xfrm>
                      <a:prstGeom prst="rect">
                        <a:avLst/>
                      </a:prstGeom>
                    </wps:spPr>
                    <wps:style>
                      <a:lnRef idx="2">
                        <a:schemeClr val="dk1">
                          <a:shade val="50000"/>
                        </a:schemeClr>
                      </a:lnRef>
                      <a:fillRef idx="1">
                        <a:schemeClr val="dk1"/>
                      </a:fillRef>
                      <a:effectRef idx="0">
                        <a:schemeClr val="dk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C4C550F" id="Rectangle 23" o:spid="_x0000_s1026" style="position:absolute;margin-left:-34.75pt;margin-top:-35.4pt;width:18.85pt;height:839.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" fillcolor="black [3200]" strokecolor="black [1600]" strokeweight="1pt"/>
          </w:pict>
        </mc:Fallback>
      </mc:AlternateContent>
    </w:r>
    <w:r w:rsidR="008606C0" w:rsidRPr="002D4819">
      <w:rPr>
        <w:rFonts w:ascii="Arial Black" w:hAnsi="Arial Black"/>
        <w:b/>
        <w:bCs/>
        <w:noProof/>
        <w:color w:val="4472C4" w:themeColor="accent1"/>
        <w:sz w:val="36"/>
        <w:szCs w:val="36"/>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79744" behindDoc="0" locked="0" layoutInCell="1" allowOverlap="1" wp14:anchorId="4D490C20" wp14:editId="1CB55543">
              <wp:simplePos x="0" y="0"/>
              <wp:positionH relativeFrom="column">
                <wp:posOffset>-11249</wp:posOffset>
              </wp:positionH>
              <wp:positionV relativeFrom="paragraph">
                <wp:posOffset>-4697186</wp:posOffset>
              </wp:positionV>
              <wp:extent cx="293914" cy="0"/>
              <wp:effectExtent l="0" t="12700" r="24130" b="12700"/>
              <wp:wrapNone/>
              <wp:docPr id="16" name="Straight Connector 16"/>
              <wp:cNvGraphicFramePr/>
              <a:graphic xmlns:a="http://schemas.openxmlformats.org/drawingml/2006/main">
                <a:graphicData uri="http://schemas.microsoft.com/office/word/2010/wordprocessingShape">
                  <wps:wsp>
                    <wps:cNvCnPr/>
                    <wps:spPr>
                      <a:xfrm>
                        <a:off x="0" y="0"/>
                        <a:ext cx="293914" cy="0"/>
                      </a:xfrm>
                      <a:prstGeom prst="line">
                        <a:avLst/>
                      </a:prstGeom>
                      <a:ln w="28575">
                        <a:solidFill>
                          <a:srgbClr val="EF5F2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306ABAF" id="Straight Connector 16" o:spid="_x0000_s1026" style="position:absolute;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pt,-369.85pt" to="22.25pt,-3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" strokecolor="#ef5f24" strokeweight="2.25pt">
              <v:stroke joinstyle="miter"/>
            </v:line>
          </w:pict>
        </mc:Fallback>
      </mc:AlternateContent>
    </w:r>
    <w:r w:rsidR="008606C0" w:rsidRPr="002D4819">
      <w:rPr>
        <w:rFonts w:ascii="Arial Black" w:hAnsi="Arial Black"/>
        <w:b/>
        <w:bCs/>
        <w:noProof/>
        <w:color w:val="4472C4" w:themeColor="accent1"/>
        <w:sz w:val="36"/>
        <w:szCs w:val="36"/>
        <w:lang w:eastAsia="fr-FR"/>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mc:AlternateContent>
        <mc:Choice Requires="wps">
          <w:drawing>
            <wp:anchor distT="0" distB="0" distL="114300" distR="114300" simplePos="0" relativeHeight="251656185" behindDoc="1" locked="0" layoutInCell="1" allowOverlap="1" wp14:anchorId="774BED23" wp14:editId="5B2902C6">
              <wp:simplePos x="0" y="0"/>
              <wp:positionH relativeFrom="column">
                <wp:posOffset>-882015</wp:posOffset>
              </wp:positionH>
              <wp:positionV relativeFrom="paragraph">
                <wp:posOffset>-448310</wp:posOffset>
              </wp:positionV>
              <wp:extent cx="2933700" cy="10780395"/>
              <wp:effectExtent l="0" t="0" r="12700" b="14605"/>
              <wp:wrapNone/>
              <wp:docPr id="5" name="Rectangle 5"/>
              <wp:cNvGraphicFramePr/>
              <a:graphic xmlns:a="http://schemas.openxmlformats.org/drawingml/2006/main">
                <a:graphicData uri="http://schemas.microsoft.com/office/word/2010/wordprocessingShape">
                  <wps:wsp>
                    <wps:cNvSpPr/>
                    <wps:spPr>
                      <a:xfrm>
                        <a:off x="0" y="0"/>
                        <a:ext cx="2933700" cy="10780395"/>
                      </a:xfrm>
                      <a:prstGeom prst="rect">
                        <a:avLst/>
                      </a:prstGeom>
                      <a:solidFill>
                        <a:schemeClr val="bg1">
                          <a:lumMod val="95000"/>
                        </a:schemeClr>
                      </a:solidFill>
                      <a:ln>
                        <a:solidFill>
                          <a:schemeClr val="bg1">
                            <a:lumMod val="9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51B04D8" id="Rectangle 5" o:spid="_x0000_s1026" style="position:absolute;margin-left:-69.45pt;margin-top:-35.3pt;width:231pt;height:848.85pt;z-index:-251660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" fillcolor="#f2f2f2 [3052]" strokecolor="#f2f2f2 [3052]" strokeweight="1pt"/>
          </w:pict>
        </mc:Fallback>
      </mc:AlternateContent>
    </w:r>
    <w:r w:rsidR="00B2792C">
      <w:rPr>
        <w:rFonts w:ascii="Arial Black" w:hAnsi="Arial Black"/>
        <w:b/>
        <w:bCs/>
        <w:noProof/>
        <w:color w:val="4472C4" w:themeColor="accent1"/>
        <w:sz w:val="36"/>
        <w:szCs w:val="3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2pt;height:7.2pt" o:bullet="t" filled="t">
        <v:fill color2="black"/>
        <v:imagedata r:id="rId1" o:title=""/>
      </v:shape>
    </w:pict>
  </w:numPicBullet>
  <w:abstractNum w:abstractNumId="0" w15:restartNumberingAfterBreak="0">
    <w:nsid w:val="00000002"/>
    <w:multiLevelType w:val="hybridMultilevel"/>
    <w:tmpl w:val="7A6AD0F6"/>
    <w:lvl w:ilvl="0" w:tplc="FFFFFFFF">
      <w:start w:val="1"/>
      <w:numFmt w:val="bullet"/>
      <w:lvlText w:val="•"/>
      <w:lvlJc w:val="left"/>
      <w:pPr>
        <w:tabs>
          <w:tab w:val="num" w:pos="180"/>
        </w:tabs>
        <w:ind w:left="180" w:hanging="180"/>
      </w:pPr>
      <w:rPr>
        <w:rFonts w:hAnsi="Arial Unicode MS" w:hint="default"/>
        <w:caps w:val="0"/>
        <w:smallCaps w:val="0"/>
        <w:strike w:val="0"/>
        <w:dstrike w:val="0"/>
        <w:outline w:val="0"/>
        <w:emboss w:val="0"/>
        <w:imprint w:val="0"/>
        <w:spacing w:val="0"/>
        <w:w w:val="100"/>
        <w:kern w:val="0"/>
        <w:position w:val="0"/>
        <w:highlight w:val="none"/>
        <w:vertAlign w:val="baseline"/>
        <w:em w:val="none"/>
      </w:rPr>
    </w:lvl>
    <w:lvl w:ilvl="1" w:tplc="FFFFFFFF">
      <w:start w:val="1"/>
      <w:numFmt w:val="bullet"/>
      <w:lvlText w:val="•"/>
      <w:lvlJc w:val="left"/>
      <w:pPr>
        <w:tabs>
          <w:tab w:val="num" w:pos="360"/>
        </w:tabs>
        <w:ind w:left="36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lvl w:ilvl="2" w:tplc="FFFFFFFF">
      <w:start w:val="1"/>
      <w:numFmt w:val="bullet"/>
      <w:lvlText w:val="•"/>
      <w:lvlJc w:val="left"/>
      <w:pPr>
        <w:tabs>
          <w:tab w:val="num" w:pos="540"/>
        </w:tabs>
        <w:ind w:left="54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lvl w:ilvl="3" w:tplc="FFFFFFFF">
      <w:start w:val="1"/>
      <w:numFmt w:val="bullet"/>
      <w:lvlText w:val="•"/>
      <w:lvlJc w:val="left"/>
      <w:pPr>
        <w:tabs>
          <w:tab w:val="num" w:pos="720"/>
        </w:tabs>
        <w:ind w:left="72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lvl w:ilvl="4" w:tplc="FFFFFFFF">
      <w:start w:val="1"/>
      <w:numFmt w:val="bullet"/>
      <w:lvlText w:val="•"/>
      <w:lvlJc w:val="left"/>
      <w:pPr>
        <w:tabs>
          <w:tab w:val="num" w:pos="900"/>
        </w:tabs>
        <w:ind w:left="90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lvl w:ilvl="5" w:tplc="FFFFFFFF">
      <w:start w:val="1"/>
      <w:numFmt w:val="bullet"/>
      <w:lvlText w:val="•"/>
      <w:lvlJc w:val="left"/>
      <w:pPr>
        <w:tabs>
          <w:tab w:val="num" w:pos="1080"/>
        </w:tabs>
        <w:ind w:left="108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lvl w:ilvl="6" w:tplc="FFFFFFFF">
      <w:start w:val="1"/>
      <w:numFmt w:val="bullet"/>
      <w:lvlText w:val="•"/>
      <w:lvlJc w:val="left"/>
      <w:pPr>
        <w:tabs>
          <w:tab w:val="num" w:pos="1260"/>
        </w:tabs>
        <w:ind w:left="126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lvl w:ilvl="7" w:tplc="FFFFFFFF">
      <w:start w:val="1"/>
      <w:numFmt w:val="bullet"/>
      <w:lvlText w:val="•"/>
      <w:lvlJc w:val="left"/>
      <w:pPr>
        <w:tabs>
          <w:tab w:val="num" w:pos="1440"/>
        </w:tabs>
        <w:ind w:left="144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lvl w:ilvl="8" w:tplc="FFFFFFFF">
      <w:start w:val="1"/>
      <w:numFmt w:val="bullet"/>
      <w:lvlText w:val="•"/>
      <w:lvlJc w:val="left"/>
      <w:pPr>
        <w:tabs>
          <w:tab w:val="num" w:pos="1620"/>
        </w:tabs>
        <w:ind w:left="1620" w:hanging="180"/>
      </w:pPr>
      <w:rPr>
        <w:rFonts w:hAnsi="Arial Unicode MS" w:hint="default"/>
        <w:caps w:val="0"/>
        <w:smallCaps w:val="0"/>
        <w:strike w:val="0"/>
        <w:dstrike w:val="0"/>
        <w:outline w:val="0"/>
        <w:emboss w:val="0"/>
        <w:imprint w:val="0"/>
        <w:spacing w:val="0"/>
        <w:w w:val="100"/>
        <w:kern w:val="0"/>
        <w:position w:val="-2"/>
        <w:highlight w:val="none"/>
        <w:vertAlign w:val="baseline"/>
        <w:em w:val="none"/>
      </w:rPr>
    </w:lvl>
  </w:abstractNum>
  <w:abstractNum w:abstractNumId="1" w15:restartNumberingAfterBreak="0">
    <w:nsid w:val="05A8338C"/>
    <w:multiLevelType w:val="hybridMultilevel"/>
    <w:tmpl w:val="64269F0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8069F2"/>
    <w:multiLevelType w:val="hybridMultilevel"/>
    <w:tmpl w:val="6DF0EFD8"/>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 w15:restartNumberingAfterBreak="0">
    <w:nsid w:val="09C151EB"/>
    <w:multiLevelType w:val="hybridMultilevel"/>
    <w:tmpl w:val="D946006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AF87FD1"/>
    <w:multiLevelType w:val="hybridMultilevel"/>
    <w:tmpl w:val="70F84B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0C6F2EC9"/>
    <w:multiLevelType w:val="hybridMultilevel"/>
    <w:tmpl w:val="0DC4659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F084A93"/>
    <w:multiLevelType w:val="hybridMultilevel"/>
    <w:tmpl w:val="81FADF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2AB586A"/>
    <w:multiLevelType w:val="hybridMultilevel"/>
    <w:tmpl w:val="3BE069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437279B"/>
    <w:multiLevelType w:val="hybridMultilevel"/>
    <w:tmpl w:val="5900E010"/>
    <w:lvl w:ilvl="0" w:tplc="040C0005">
      <w:start w:val="1"/>
      <w:numFmt w:val="bullet"/>
      <w:lvlText w:val=""/>
      <w:lvlJc w:val="left"/>
      <w:pPr>
        <w:ind w:left="1030" w:hanging="360"/>
      </w:pPr>
      <w:rPr>
        <w:rFonts w:ascii="Wingdings" w:hAnsi="Wingdings" w:hint="default"/>
      </w:rPr>
    </w:lvl>
    <w:lvl w:ilvl="1" w:tplc="040C0003" w:tentative="1">
      <w:start w:val="1"/>
      <w:numFmt w:val="bullet"/>
      <w:lvlText w:val="o"/>
      <w:lvlJc w:val="left"/>
      <w:pPr>
        <w:ind w:left="1750" w:hanging="360"/>
      </w:pPr>
      <w:rPr>
        <w:rFonts w:ascii="Courier New" w:hAnsi="Courier New" w:cs="Courier New" w:hint="default"/>
      </w:rPr>
    </w:lvl>
    <w:lvl w:ilvl="2" w:tplc="040C0005" w:tentative="1">
      <w:start w:val="1"/>
      <w:numFmt w:val="bullet"/>
      <w:lvlText w:val=""/>
      <w:lvlJc w:val="left"/>
      <w:pPr>
        <w:ind w:left="2470" w:hanging="360"/>
      </w:pPr>
      <w:rPr>
        <w:rFonts w:ascii="Wingdings" w:hAnsi="Wingdings" w:hint="default"/>
      </w:rPr>
    </w:lvl>
    <w:lvl w:ilvl="3" w:tplc="040C0001" w:tentative="1">
      <w:start w:val="1"/>
      <w:numFmt w:val="bullet"/>
      <w:lvlText w:val=""/>
      <w:lvlJc w:val="left"/>
      <w:pPr>
        <w:ind w:left="3190" w:hanging="360"/>
      </w:pPr>
      <w:rPr>
        <w:rFonts w:ascii="Symbol" w:hAnsi="Symbol" w:hint="default"/>
      </w:rPr>
    </w:lvl>
    <w:lvl w:ilvl="4" w:tplc="040C0003" w:tentative="1">
      <w:start w:val="1"/>
      <w:numFmt w:val="bullet"/>
      <w:lvlText w:val="o"/>
      <w:lvlJc w:val="left"/>
      <w:pPr>
        <w:ind w:left="3910" w:hanging="360"/>
      </w:pPr>
      <w:rPr>
        <w:rFonts w:ascii="Courier New" w:hAnsi="Courier New" w:cs="Courier New" w:hint="default"/>
      </w:rPr>
    </w:lvl>
    <w:lvl w:ilvl="5" w:tplc="040C0005" w:tentative="1">
      <w:start w:val="1"/>
      <w:numFmt w:val="bullet"/>
      <w:lvlText w:val=""/>
      <w:lvlJc w:val="left"/>
      <w:pPr>
        <w:ind w:left="4630" w:hanging="360"/>
      </w:pPr>
      <w:rPr>
        <w:rFonts w:ascii="Wingdings" w:hAnsi="Wingdings" w:hint="default"/>
      </w:rPr>
    </w:lvl>
    <w:lvl w:ilvl="6" w:tplc="040C0001" w:tentative="1">
      <w:start w:val="1"/>
      <w:numFmt w:val="bullet"/>
      <w:lvlText w:val=""/>
      <w:lvlJc w:val="left"/>
      <w:pPr>
        <w:ind w:left="5350" w:hanging="360"/>
      </w:pPr>
      <w:rPr>
        <w:rFonts w:ascii="Symbol" w:hAnsi="Symbol" w:hint="default"/>
      </w:rPr>
    </w:lvl>
    <w:lvl w:ilvl="7" w:tplc="040C0003" w:tentative="1">
      <w:start w:val="1"/>
      <w:numFmt w:val="bullet"/>
      <w:lvlText w:val="o"/>
      <w:lvlJc w:val="left"/>
      <w:pPr>
        <w:ind w:left="6070" w:hanging="360"/>
      </w:pPr>
      <w:rPr>
        <w:rFonts w:ascii="Courier New" w:hAnsi="Courier New" w:cs="Courier New" w:hint="default"/>
      </w:rPr>
    </w:lvl>
    <w:lvl w:ilvl="8" w:tplc="040C0005" w:tentative="1">
      <w:start w:val="1"/>
      <w:numFmt w:val="bullet"/>
      <w:lvlText w:val=""/>
      <w:lvlJc w:val="left"/>
      <w:pPr>
        <w:ind w:left="6790" w:hanging="360"/>
      </w:pPr>
      <w:rPr>
        <w:rFonts w:ascii="Wingdings" w:hAnsi="Wingdings" w:hint="default"/>
      </w:rPr>
    </w:lvl>
  </w:abstractNum>
  <w:abstractNum w:abstractNumId="9" w15:restartNumberingAfterBreak="0">
    <w:nsid w:val="236A5B56"/>
    <w:multiLevelType w:val="hybridMultilevel"/>
    <w:tmpl w:val="69B827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56F5A24"/>
    <w:multiLevelType w:val="hybridMultilevel"/>
    <w:tmpl w:val="E6C6EC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65F33FF"/>
    <w:multiLevelType w:val="hybridMultilevel"/>
    <w:tmpl w:val="1BAACEF4"/>
    <w:lvl w:ilvl="0" w:tplc="040C0005">
      <w:start w:val="1"/>
      <w:numFmt w:val="bullet"/>
      <w:lvlText w:val=""/>
      <w:lvlJc w:val="left"/>
      <w:pPr>
        <w:ind w:left="1270" w:hanging="360"/>
      </w:pPr>
      <w:rPr>
        <w:rFonts w:ascii="Wingdings" w:hAnsi="Wingdings" w:hint="default"/>
      </w:rPr>
    </w:lvl>
    <w:lvl w:ilvl="1" w:tplc="040C0003" w:tentative="1">
      <w:start w:val="1"/>
      <w:numFmt w:val="bullet"/>
      <w:lvlText w:val="o"/>
      <w:lvlJc w:val="left"/>
      <w:pPr>
        <w:ind w:left="1990" w:hanging="360"/>
      </w:pPr>
      <w:rPr>
        <w:rFonts w:ascii="Courier New" w:hAnsi="Courier New" w:cs="Courier New" w:hint="default"/>
      </w:rPr>
    </w:lvl>
    <w:lvl w:ilvl="2" w:tplc="040C0005" w:tentative="1">
      <w:start w:val="1"/>
      <w:numFmt w:val="bullet"/>
      <w:lvlText w:val=""/>
      <w:lvlJc w:val="left"/>
      <w:pPr>
        <w:ind w:left="2710" w:hanging="360"/>
      </w:pPr>
      <w:rPr>
        <w:rFonts w:ascii="Wingdings" w:hAnsi="Wingdings" w:hint="default"/>
      </w:rPr>
    </w:lvl>
    <w:lvl w:ilvl="3" w:tplc="040C0001" w:tentative="1">
      <w:start w:val="1"/>
      <w:numFmt w:val="bullet"/>
      <w:lvlText w:val=""/>
      <w:lvlJc w:val="left"/>
      <w:pPr>
        <w:ind w:left="3430" w:hanging="360"/>
      </w:pPr>
      <w:rPr>
        <w:rFonts w:ascii="Symbol" w:hAnsi="Symbol" w:hint="default"/>
      </w:rPr>
    </w:lvl>
    <w:lvl w:ilvl="4" w:tplc="040C0003" w:tentative="1">
      <w:start w:val="1"/>
      <w:numFmt w:val="bullet"/>
      <w:lvlText w:val="o"/>
      <w:lvlJc w:val="left"/>
      <w:pPr>
        <w:ind w:left="4150" w:hanging="360"/>
      </w:pPr>
      <w:rPr>
        <w:rFonts w:ascii="Courier New" w:hAnsi="Courier New" w:cs="Courier New" w:hint="default"/>
      </w:rPr>
    </w:lvl>
    <w:lvl w:ilvl="5" w:tplc="040C0005" w:tentative="1">
      <w:start w:val="1"/>
      <w:numFmt w:val="bullet"/>
      <w:lvlText w:val=""/>
      <w:lvlJc w:val="left"/>
      <w:pPr>
        <w:ind w:left="4870" w:hanging="360"/>
      </w:pPr>
      <w:rPr>
        <w:rFonts w:ascii="Wingdings" w:hAnsi="Wingdings" w:hint="default"/>
      </w:rPr>
    </w:lvl>
    <w:lvl w:ilvl="6" w:tplc="040C0001" w:tentative="1">
      <w:start w:val="1"/>
      <w:numFmt w:val="bullet"/>
      <w:lvlText w:val=""/>
      <w:lvlJc w:val="left"/>
      <w:pPr>
        <w:ind w:left="5590" w:hanging="360"/>
      </w:pPr>
      <w:rPr>
        <w:rFonts w:ascii="Symbol" w:hAnsi="Symbol" w:hint="default"/>
      </w:rPr>
    </w:lvl>
    <w:lvl w:ilvl="7" w:tplc="040C0003" w:tentative="1">
      <w:start w:val="1"/>
      <w:numFmt w:val="bullet"/>
      <w:lvlText w:val="o"/>
      <w:lvlJc w:val="left"/>
      <w:pPr>
        <w:ind w:left="6310" w:hanging="360"/>
      </w:pPr>
      <w:rPr>
        <w:rFonts w:ascii="Courier New" w:hAnsi="Courier New" w:cs="Courier New" w:hint="default"/>
      </w:rPr>
    </w:lvl>
    <w:lvl w:ilvl="8" w:tplc="040C0005" w:tentative="1">
      <w:start w:val="1"/>
      <w:numFmt w:val="bullet"/>
      <w:lvlText w:val=""/>
      <w:lvlJc w:val="left"/>
      <w:pPr>
        <w:ind w:left="7030" w:hanging="360"/>
      </w:pPr>
      <w:rPr>
        <w:rFonts w:ascii="Wingdings" w:hAnsi="Wingdings" w:hint="default"/>
      </w:rPr>
    </w:lvl>
  </w:abstractNum>
  <w:abstractNum w:abstractNumId="12" w15:restartNumberingAfterBreak="0">
    <w:nsid w:val="285E6783"/>
    <w:multiLevelType w:val="hybridMultilevel"/>
    <w:tmpl w:val="B2166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969489F"/>
    <w:multiLevelType w:val="hybridMultilevel"/>
    <w:tmpl w:val="6FDEFC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B3A1B1D"/>
    <w:multiLevelType w:val="hybridMultilevel"/>
    <w:tmpl w:val="D2A810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DD5169"/>
    <w:multiLevelType w:val="hybridMultilevel"/>
    <w:tmpl w:val="BE18556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2EA472B5"/>
    <w:multiLevelType w:val="hybridMultilevel"/>
    <w:tmpl w:val="D2D6E186"/>
    <w:lvl w:ilvl="0" w:tplc="6E705E72">
      <w:start w:val="1"/>
      <w:numFmt w:val="bullet"/>
      <w:lvlText w:val="•"/>
      <w:lvlJc w:val="left"/>
      <w:pPr>
        <w:ind w:left="72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AD981B6A">
      <w:start w:val="1"/>
      <w:numFmt w:val="bullet"/>
      <w:lvlText w:val="o"/>
      <w:lvlJc w:val="left"/>
      <w:pPr>
        <w:ind w:left="144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236AE7C4">
      <w:start w:val="1"/>
      <w:numFmt w:val="bullet"/>
      <w:lvlText w:val="▪"/>
      <w:lvlJc w:val="left"/>
      <w:pPr>
        <w:ind w:left="21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C9323B58">
      <w:start w:val="1"/>
      <w:numFmt w:val="bullet"/>
      <w:lvlText w:val="•"/>
      <w:lvlJc w:val="left"/>
      <w:pPr>
        <w:ind w:left="288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EA3C9AC0">
      <w:start w:val="1"/>
      <w:numFmt w:val="bullet"/>
      <w:lvlText w:val="o"/>
      <w:lvlJc w:val="left"/>
      <w:pPr>
        <w:ind w:left="360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4D9476A8">
      <w:start w:val="1"/>
      <w:numFmt w:val="bullet"/>
      <w:lvlText w:val="▪"/>
      <w:lvlJc w:val="left"/>
      <w:pPr>
        <w:ind w:left="432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73EC9ADE">
      <w:start w:val="1"/>
      <w:numFmt w:val="bullet"/>
      <w:lvlText w:val="•"/>
      <w:lvlJc w:val="left"/>
      <w:pPr>
        <w:ind w:left="504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DE0AC990">
      <w:start w:val="1"/>
      <w:numFmt w:val="bullet"/>
      <w:lvlText w:val="o"/>
      <w:lvlJc w:val="left"/>
      <w:pPr>
        <w:ind w:left="57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2E1676B0">
      <w:start w:val="1"/>
      <w:numFmt w:val="bullet"/>
      <w:lvlText w:val="▪"/>
      <w:lvlJc w:val="left"/>
      <w:pPr>
        <w:ind w:left="648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17" w15:restartNumberingAfterBreak="0">
    <w:nsid w:val="30EA3B7D"/>
    <w:multiLevelType w:val="hybridMultilevel"/>
    <w:tmpl w:val="B4827A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385B4B98"/>
    <w:multiLevelType w:val="hybridMultilevel"/>
    <w:tmpl w:val="9E48CD8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3EB602FD"/>
    <w:multiLevelType w:val="hybridMultilevel"/>
    <w:tmpl w:val="826E2382"/>
    <w:lvl w:ilvl="0" w:tplc="A8DC9E86">
      <w:start w:val="1"/>
      <w:numFmt w:val="bullet"/>
      <w:lvlText w:val="•"/>
      <w:lvlJc w:val="left"/>
      <w:pPr>
        <w:ind w:left="3133"/>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13CCF030">
      <w:start w:val="1"/>
      <w:numFmt w:val="bullet"/>
      <w:lvlText w:val="o"/>
      <w:lvlJc w:val="left"/>
      <w:pPr>
        <w:ind w:left="378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01E869F2">
      <w:start w:val="1"/>
      <w:numFmt w:val="bullet"/>
      <w:lvlText w:val="▪"/>
      <w:lvlJc w:val="left"/>
      <w:pPr>
        <w:ind w:left="450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ED3497BA">
      <w:start w:val="1"/>
      <w:numFmt w:val="bullet"/>
      <w:lvlText w:val="•"/>
      <w:lvlJc w:val="left"/>
      <w:pPr>
        <w:ind w:left="522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5F62A384">
      <w:start w:val="1"/>
      <w:numFmt w:val="bullet"/>
      <w:lvlText w:val="o"/>
      <w:lvlJc w:val="left"/>
      <w:pPr>
        <w:ind w:left="594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6B88D410">
      <w:start w:val="1"/>
      <w:numFmt w:val="bullet"/>
      <w:lvlText w:val="▪"/>
      <w:lvlJc w:val="left"/>
      <w:pPr>
        <w:ind w:left="66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0AC69A48">
      <w:start w:val="1"/>
      <w:numFmt w:val="bullet"/>
      <w:lvlText w:val="•"/>
      <w:lvlJc w:val="left"/>
      <w:pPr>
        <w:ind w:left="738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3B023BFA">
      <w:start w:val="1"/>
      <w:numFmt w:val="bullet"/>
      <w:lvlText w:val="o"/>
      <w:lvlJc w:val="left"/>
      <w:pPr>
        <w:ind w:left="810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7A00F754">
      <w:start w:val="1"/>
      <w:numFmt w:val="bullet"/>
      <w:lvlText w:val="▪"/>
      <w:lvlJc w:val="left"/>
      <w:pPr>
        <w:ind w:left="882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20" w15:restartNumberingAfterBreak="0">
    <w:nsid w:val="41A05610"/>
    <w:multiLevelType w:val="hybridMultilevel"/>
    <w:tmpl w:val="B992AFAE"/>
    <w:lvl w:ilvl="0" w:tplc="040C0005">
      <w:start w:val="1"/>
      <w:numFmt w:val="bullet"/>
      <w:lvlText w:val=""/>
      <w:lvlJc w:val="left"/>
      <w:pPr>
        <w:ind w:left="1330" w:hanging="360"/>
      </w:pPr>
      <w:rPr>
        <w:rFonts w:ascii="Wingdings" w:hAnsi="Wingdings" w:hint="default"/>
      </w:rPr>
    </w:lvl>
    <w:lvl w:ilvl="1" w:tplc="040C0003" w:tentative="1">
      <w:start w:val="1"/>
      <w:numFmt w:val="bullet"/>
      <w:lvlText w:val="o"/>
      <w:lvlJc w:val="left"/>
      <w:pPr>
        <w:ind w:left="2050" w:hanging="360"/>
      </w:pPr>
      <w:rPr>
        <w:rFonts w:ascii="Courier New" w:hAnsi="Courier New" w:cs="Courier New" w:hint="default"/>
      </w:rPr>
    </w:lvl>
    <w:lvl w:ilvl="2" w:tplc="040C0005" w:tentative="1">
      <w:start w:val="1"/>
      <w:numFmt w:val="bullet"/>
      <w:lvlText w:val=""/>
      <w:lvlJc w:val="left"/>
      <w:pPr>
        <w:ind w:left="2770" w:hanging="360"/>
      </w:pPr>
      <w:rPr>
        <w:rFonts w:ascii="Wingdings" w:hAnsi="Wingdings" w:hint="default"/>
      </w:rPr>
    </w:lvl>
    <w:lvl w:ilvl="3" w:tplc="040C0001" w:tentative="1">
      <w:start w:val="1"/>
      <w:numFmt w:val="bullet"/>
      <w:lvlText w:val=""/>
      <w:lvlJc w:val="left"/>
      <w:pPr>
        <w:ind w:left="3490" w:hanging="360"/>
      </w:pPr>
      <w:rPr>
        <w:rFonts w:ascii="Symbol" w:hAnsi="Symbol" w:hint="default"/>
      </w:rPr>
    </w:lvl>
    <w:lvl w:ilvl="4" w:tplc="040C0003" w:tentative="1">
      <w:start w:val="1"/>
      <w:numFmt w:val="bullet"/>
      <w:lvlText w:val="o"/>
      <w:lvlJc w:val="left"/>
      <w:pPr>
        <w:ind w:left="4210" w:hanging="360"/>
      </w:pPr>
      <w:rPr>
        <w:rFonts w:ascii="Courier New" w:hAnsi="Courier New" w:cs="Courier New" w:hint="default"/>
      </w:rPr>
    </w:lvl>
    <w:lvl w:ilvl="5" w:tplc="040C0005" w:tentative="1">
      <w:start w:val="1"/>
      <w:numFmt w:val="bullet"/>
      <w:lvlText w:val=""/>
      <w:lvlJc w:val="left"/>
      <w:pPr>
        <w:ind w:left="4930" w:hanging="360"/>
      </w:pPr>
      <w:rPr>
        <w:rFonts w:ascii="Wingdings" w:hAnsi="Wingdings" w:hint="default"/>
      </w:rPr>
    </w:lvl>
    <w:lvl w:ilvl="6" w:tplc="040C0001" w:tentative="1">
      <w:start w:val="1"/>
      <w:numFmt w:val="bullet"/>
      <w:lvlText w:val=""/>
      <w:lvlJc w:val="left"/>
      <w:pPr>
        <w:ind w:left="5650" w:hanging="360"/>
      </w:pPr>
      <w:rPr>
        <w:rFonts w:ascii="Symbol" w:hAnsi="Symbol" w:hint="default"/>
      </w:rPr>
    </w:lvl>
    <w:lvl w:ilvl="7" w:tplc="040C0003" w:tentative="1">
      <w:start w:val="1"/>
      <w:numFmt w:val="bullet"/>
      <w:lvlText w:val="o"/>
      <w:lvlJc w:val="left"/>
      <w:pPr>
        <w:ind w:left="6370" w:hanging="360"/>
      </w:pPr>
      <w:rPr>
        <w:rFonts w:ascii="Courier New" w:hAnsi="Courier New" w:cs="Courier New" w:hint="default"/>
      </w:rPr>
    </w:lvl>
    <w:lvl w:ilvl="8" w:tplc="040C0005" w:tentative="1">
      <w:start w:val="1"/>
      <w:numFmt w:val="bullet"/>
      <w:lvlText w:val=""/>
      <w:lvlJc w:val="left"/>
      <w:pPr>
        <w:ind w:left="7090" w:hanging="360"/>
      </w:pPr>
      <w:rPr>
        <w:rFonts w:ascii="Wingdings" w:hAnsi="Wingdings" w:hint="default"/>
      </w:rPr>
    </w:lvl>
  </w:abstractNum>
  <w:abstractNum w:abstractNumId="21" w15:restartNumberingAfterBreak="0">
    <w:nsid w:val="45BD1DFA"/>
    <w:multiLevelType w:val="hybridMultilevel"/>
    <w:tmpl w:val="6DCCB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5CF5387"/>
    <w:multiLevelType w:val="hybridMultilevel"/>
    <w:tmpl w:val="5F1893B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3" w15:restartNumberingAfterBreak="0">
    <w:nsid w:val="4B4008AD"/>
    <w:multiLevelType w:val="hybridMultilevel"/>
    <w:tmpl w:val="242290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D0251"/>
    <w:multiLevelType w:val="hybridMultilevel"/>
    <w:tmpl w:val="5972C7F0"/>
    <w:lvl w:ilvl="0" w:tplc="5216A390">
      <w:start w:val="3"/>
      <w:numFmt w:val="bullet"/>
      <w:lvlText w:val="-"/>
      <w:lvlJc w:val="left"/>
      <w:pPr>
        <w:ind w:left="1430" w:hanging="360"/>
      </w:pPr>
      <w:rPr>
        <w:rFonts w:ascii="Arial" w:eastAsia="Times New Roman" w:hAnsi="Arial" w:cs="Arial" w:hint="default"/>
      </w:rPr>
    </w:lvl>
    <w:lvl w:ilvl="1" w:tplc="040C0003" w:tentative="1">
      <w:start w:val="1"/>
      <w:numFmt w:val="bullet"/>
      <w:lvlText w:val="o"/>
      <w:lvlJc w:val="left"/>
      <w:pPr>
        <w:ind w:left="2150" w:hanging="360"/>
      </w:pPr>
      <w:rPr>
        <w:rFonts w:ascii="Courier New" w:hAnsi="Courier New" w:cs="Courier New" w:hint="default"/>
      </w:rPr>
    </w:lvl>
    <w:lvl w:ilvl="2" w:tplc="040C0005" w:tentative="1">
      <w:start w:val="1"/>
      <w:numFmt w:val="bullet"/>
      <w:lvlText w:val=""/>
      <w:lvlJc w:val="left"/>
      <w:pPr>
        <w:ind w:left="2870" w:hanging="360"/>
      </w:pPr>
      <w:rPr>
        <w:rFonts w:ascii="Wingdings" w:hAnsi="Wingdings" w:hint="default"/>
      </w:rPr>
    </w:lvl>
    <w:lvl w:ilvl="3" w:tplc="040C0001" w:tentative="1">
      <w:start w:val="1"/>
      <w:numFmt w:val="bullet"/>
      <w:lvlText w:val=""/>
      <w:lvlJc w:val="left"/>
      <w:pPr>
        <w:ind w:left="3590" w:hanging="360"/>
      </w:pPr>
      <w:rPr>
        <w:rFonts w:ascii="Symbol" w:hAnsi="Symbol" w:hint="default"/>
      </w:rPr>
    </w:lvl>
    <w:lvl w:ilvl="4" w:tplc="040C0003" w:tentative="1">
      <w:start w:val="1"/>
      <w:numFmt w:val="bullet"/>
      <w:lvlText w:val="o"/>
      <w:lvlJc w:val="left"/>
      <w:pPr>
        <w:ind w:left="4310" w:hanging="360"/>
      </w:pPr>
      <w:rPr>
        <w:rFonts w:ascii="Courier New" w:hAnsi="Courier New" w:cs="Courier New" w:hint="default"/>
      </w:rPr>
    </w:lvl>
    <w:lvl w:ilvl="5" w:tplc="040C0005" w:tentative="1">
      <w:start w:val="1"/>
      <w:numFmt w:val="bullet"/>
      <w:lvlText w:val=""/>
      <w:lvlJc w:val="left"/>
      <w:pPr>
        <w:ind w:left="5030" w:hanging="360"/>
      </w:pPr>
      <w:rPr>
        <w:rFonts w:ascii="Wingdings" w:hAnsi="Wingdings" w:hint="default"/>
      </w:rPr>
    </w:lvl>
    <w:lvl w:ilvl="6" w:tplc="040C0001" w:tentative="1">
      <w:start w:val="1"/>
      <w:numFmt w:val="bullet"/>
      <w:lvlText w:val=""/>
      <w:lvlJc w:val="left"/>
      <w:pPr>
        <w:ind w:left="5750" w:hanging="360"/>
      </w:pPr>
      <w:rPr>
        <w:rFonts w:ascii="Symbol" w:hAnsi="Symbol" w:hint="default"/>
      </w:rPr>
    </w:lvl>
    <w:lvl w:ilvl="7" w:tplc="040C0003" w:tentative="1">
      <w:start w:val="1"/>
      <w:numFmt w:val="bullet"/>
      <w:lvlText w:val="o"/>
      <w:lvlJc w:val="left"/>
      <w:pPr>
        <w:ind w:left="6470" w:hanging="360"/>
      </w:pPr>
      <w:rPr>
        <w:rFonts w:ascii="Courier New" w:hAnsi="Courier New" w:cs="Courier New" w:hint="default"/>
      </w:rPr>
    </w:lvl>
    <w:lvl w:ilvl="8" w:tplc="040C0005" w:tentative="1">
      <w:start w:val="1"/>
      <w:numFmt w:val="bullet"/>
      <w:lvlText w:val=""/>
      <w:lvlJc w:val="left"/>
      <w:pPr>
        <w:ind w:left="7190" w:hanging="360"/>
      </w:pPr>
      <w:rPr>
        <w:rFonts w:ascii="Wingdings" w:hAnsi="Wingdings" w:hint="default"/>
      </w:rPr>
    </w:lvl>
  </w:abstractNum>
  <w:abstractNum w:abstractNumId="25" w15:restartNumberingAfterBreak="0">
    <w:nsid w:val="55A30A24"/>
    <w:multiLevelType w:val="hybridMultilevel"/>
    <w:tmpl w:val="3B5808D4"/>
    <w:lvl w:ilvl="0" w:tplc="040C0001">
      <w:start w:val="1"/>
      <w:numFmt w:val="bullet"/>
      <w:lvlText w:val=""/>
      <w:lvlJc w:val="left"/>
      <w:pPr>
        <w:ind w:left="720" w:hanging="360"/>
      </w:pPr>
      <w:rPr>
        <w:rFonts w:ascii="Symbol" w:hAnsi="Symbol" w:hint="default"/>
      </w:rPr>
    </w:lvl>
    <w:lvl w:ilvl="1" w:tplc="7ECA7442">
      <w:numFmt w:val="bullet"/>
      <w:lvlText w:val="-"/>
      <w:lvlJc w:val="left"/>
      <w:pPr>
        <w:ind w:left="1440" w:hanging="360"/>
      </w:pPr>
      <w:rPr>
        <w:rFonts w:ascii="Calibri" w:eastAsia="Times New Roman"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5EC90F8C"/>
    <w:multiLevelType w:val="hybridMultilevel"/>
    <w:tmpl w:val="46800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0F8528F"/>
    <w:multiLevelType w:val="hybridMultilevel"/>
    <w:tmpl w:val="DE38CA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8" w15:restartNumberingAfterBreak="0">
    <w:nsid w:val="633657EF"/>
    <w:multiLevelType w:val="hybridMultilevel"/>
    <w:tmpl w:val="431AD0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414238F"/>
    <w:multiLevelType w:val="hybridMultilevel"/>
    <w:tmpl w:val="C276C2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DB72B9"/>
    <w:multiLevelType w:val="hybridMultilevel"/>
    <w:tmpl w:val="F4DEA3F6"/>
    <w:lvl w:ilvl="0" w:tplc="08090001">
      <w:start w:val="1"/>
      <w:numFmt w:val="bullet"/>
      <w:lvlText w:val=""/>
      <w:lvlJc w:val="left"/>
      <w:pPr>
        <w:ind w:left="808" w:hanging="360"/>
      </w:pPr>
      <w:rPr>
        <w:rFonts w:ascii="Symbol" w:hAnsi="Symbol" w:hint="default"/>
      </w:rPr>
    </w:lvl>
    <w:lvl w:ilvl="1" w:tplc="08090003" w:tentative="1">
      <w:start w:val="1"/>
      <w:numFmt w:val="bullet"/>
      <w:lvlText w:val="o"/>
      <w:lvlJc w:val="left"/>
      <w:pPr>
        <w:ind w:left="1528" w:hanging="360"/>
      </w:pPr>
      <w:rPr>
        <w:rFonts w:ascii="Courier New" w:hAnsi="Courier New" w:cs="Courier New" w:hint="default"/>
      </w:rPr>
    </w:lvl>
    <w:lvl w:ilvl="2" w:tplc="08090005" w:tentative="1">
      <w:start w:val="1"/>
      <w:numFmt w:val="bullet"/>
      <w:lvlText w:val=""/>
      <w:lvlJc w:val="left"/>
      <w:pPr>
        <w:ind w:left="2248" w:hanging="360"/>
      </w:pPr>
      <w:rPr>
        <w:rFonts w:ascii="Wingdings" w:hAnsi="Wingdings" w:hint="default"/>
      </w:rPr>
    </w:lvl>
    <w:lvl w:ilvl="3" w:tplc="08090001" w:tentative="1">
      <w:start w:val="1"/>
      <w:numFmt w:val="bullet"/>
      <w:lvlText w:val=""/>
      <w:lvlJc w:val="left"/>
      <w:pPr>
        <w:ind w:left="2968" w:hanging="360"/>
      </w:pPr>
      <w:rPr>
        <w:rFonts w:ascii="Symbol" w:hAnsi="Symbol" w:hint="default"/>
      </w:rPr>
    </w:lvl>
    <w:lvl w:ilvl="4" w:tplc="08090003" w:tentative="1">
      <w:start w:val="1"/>
      <w:numFmt w:val="bullet"/>
      <w:lvlText w:val="o"/>
      <w:lvlJc w:val="left"/>
      <w:pPr>
        <w:ind w:left="3688" w:hanging="360"/>
      </w:pPr>
      <w:rPr>
        <w:rFonts w:ascii="Courier New" w:hAnsi="Courier New" w:cs="Courier New" w:hint="default"/>
      </w:rPr>
    </w:lvl>
    <w:lvl w:ilvl="5" w:tplc="08090005" w:tentative="1">
      <w:start w:val="1"/>
      <w:numFmt w:val="bullet"/>
      <w:lvlText w:val=""/>
      <w:lvlJc w:val="left"/>
      <w:pPr>
        <w:ind w:left="4408" w:hanging="360"/>
      </w:pPr>
      <w:rPr>
        <w:rFonts w:ascii="Wingdings" w:hAnsi="Wingdings" w:hint="default"/>
      </w:rPr>
    </w:lvl>
    <w:lvl w:ilvl="6" w:tplc="08090001" w:tentative="1">
      <w:start w:val="1"/>
      <w:numFmt w:val="bullet"/>
      <w:lvlText w:val=""/>
      <w:lvlJc w:val="left"/>
      <w:pPr>
        <w:ind w:left="5128" w:hanging="360"/>
      </w:pPr>
      <w:rPr>
        <w:rFonts w:ascii="Symbol" w:hAnsi="Symbol" w:hint="default"/>
      </w:rPr>
    </w:lvl>
    <w:lvl w:ilvl="7" w:tplc="08090003" w:tentative="1">
      <w:start w:val="1"/>
      <w:numFmt w:val="bullet"/>
      <w:lvlText w:val="o"/>
      <w:lvlJc w:val="left"/>
      <w:pPr>
        <w:ind w:left="5848" w:hanging="360"/>
      </w:pPr>
      <w:rPr>
        <w:rFonts w:ascii="Courier New" w:hAnsi="Courier New" w:cs="Courier New" w:hint="default"/>
      </w:rPr>
    </w:lvl>
    <w:lvl w:ilvl="8" w:tplc="08090005" w:tentative="1">
      <w:start w:val="1"/>
      <w:numFmt w:val="bullet"/>
      <w:lvlText w:val=""/>
      <w:lvlJc w:val="left"/>
      <w:pPr>
        <w:ind w:left="6568" w:hanging="360"/>
      </w:pPr>
      <w:rPr>
        <w:rFonts w:ascii="Wingdings" w:hAnsi="Wingdings" w:hint="default"/>
      </w:rPr>
    </w:lvl>
  </w:abstractNum>
  <w:abstractNum w:abstractNumId="31" w15:restartNumberingAfterBreak="0">
    <w:nsid w:val="654B468B"/>
    <w:multiLevelType w:val="hybridMultilevel"/>
    <w:tmpl w:val="AB3EE8B6"/>
    <w:lvl w:ilvl="0" w:tplc="FFEA5488">
      <w:start w:val="1"/>
      <w:numFmt w:val="bullet"/>
      <w:lvlText w:val=""/>
      <w:lvlPicBulletId w:val="0"/>
      <w:lvlJc w:val="left"/>
      <w:pPr>
        <w:ind w:left="1000" w:hanging="360"/>
      </w:pPr>
      <w:rPr>
        <w:rFonts w:ascii="Symbol" w:hAnsi="Symbol" w:hint="default"/>
        <w:color w:val="auto"/>
        <w:sz w:val="16"/>
        <w:szCs w:val="20"/>
      </w:rPr>
    </w:lvl>
    <w:lvl w:ilvl="1" w:tplc="040C0003">
      <w:start w:val="1"/>
      <w:numFmt w:val="bullet"/>
      <w:lvlText w:val="o"/>
      <w:lvlJc w:val="left"/>
      <w:pPr>
        <w:ind w:left="1720" w:hanging="360"/>
      </w:pPr>
      <w:rPr>
        <w:rFonts w:ascii="Courier New" w:hAnsi="Courier New" w:cs="Courier New" w:hint="default"/>
      </w:rPr>
    </w:lvl>
    <w:lvl w:ilvl="2" w:tplc="040C0005" w:tentative="1">
      <w:start w:val="1"/>
      <w:numFmt w:val="bullet"/>
      <w:lvlText w:val=""/>
      <w:lvlJc w:val="left"/>
      <w:pPr>
        <w:ind w:left="2440" w:hanging="360"/>
      </w:pPr>
      <w:rPr>
        <w:rFonts w:ascii="Wingdings" w:hAnsi="Wingdings" w:hint="default"/>
      </w:rPr>
    </w:lvl>
    <w:lvl w:ilvl="3" w:tplc="040C0001" w:tentative="1">
      <w:start w:val="1"/>
      <w:numFmt w:val="bullet"/>
      <w:lvlText w:val=""/>
      <w:lvlJc w:val="left"/>
      <w:pPr>
        <w:ind w:left="3160" w:hanging="360"/>
      </w:pPr>
      <w:rPr>
        <w:rFonts w:ascii="Symbol" w:hAnsi="Symbol" w:hint="default"/>
      </w:rPr>
    </w:lvl>
    <w:lvl w:ilvl="4" w:tplc="040C0003" w:tentative="1">
      <w:start w:val="1"/>
      <w:numFmt w:val="bullet"/>
      <w:lvlText w:val="o"/>
      <w:lvlJc w:val="left"/>
      <w:pPr>
        <w:ind w:left="3880" w:hanging="360"/>
      </w:pPr>
      <w:rPr>
        <w:rFonts w:ascii="Courier New" w:hAnsi="Courier New" w:cs="Courier New" w:hint="default"/>
      </w:rPr>
    </w:lvl>
    <w:lvl w:ilvl="5" w:tplc="040C0005" w:tentative="1">
      <w:start w:val="1"/>
      <w:numFmt w:val="bullet"/>
      <w:lvlText w:val=""/>
      <w:lvlJc w:val="left"/>
      <w:pPr>
        <w:ind w:left="4600" w:hanging="360"/>
      </w:pPr>
      <w:rPr>
        <w:rFonts w:ascii="Wingdings" w:hAnsi="Wingdings" w:hint="default"/>
      </w:rPr>
    </w:lvl>
    <w:lvl w:ilvl="6" w:tplc="040C0001" w:tentative="1">
      <w:start w:val="1"/>
      <w:numFmt w:val="bullet"/>
      <w:lvlText w:val=""/>
      <w:lvlJc w:val="left"/>
      <w:pPr>
        <w:ind w:left="5320" w:hanging="360"/>
      </w:pPr>
      <w:rPr>
        <w:rFonts w:ascii="Symbol" w:hAnsi="Symbol" w:hint="default"/>
      </w:rPr>
    </w:lvl>
    <w:lvl w:ilvl="7" w:tplc="040C0003" w:tentative="1">
      <w:start w:val="1"/>
      <w:numFmt w:val="bullet"/>
      <w:lvlText w:val="o"/>
      <w:lvlJc w:val="left"/>
      <w:pPr>
        <w:ind w:left="6040" w:hanging="360"/>
      </w:pPr>
      <w:rPr>
        <w:rFonts w:ascii="Courier New" w:hAnsi="Courier New" w:cs="Courier New" w:hint="default"/>
      </w:rPr>
    </w:lvl>
    <w:lvl w:ilvl="8" w:tplc="040C0005" w:tentative="1">
      <w:start w:val="1"/>
      <w:numFmt w:val="bullet"/>
      <w:lvlText w:val=""/>
      <w:lvlJc w:val="left"/>
      <w:pPr>
        <w:ind w:left="6760" w:hanging="360"/>
      </w:pPr>
      <w:rPr>
        <w:rFonts w:ascii="Wingdings" w:hAnsi="Wingdings" w:hint="default"/>
      </w:rPr>
    </w:lvl>
  </w:abstractNum>
  <w:abstractNum w:abstractNumId="32" w15:restartNumberingAfterBreak="0">
    <w:nsid w:val="687C32E7"/>
    <w:multiLevelType w:val="hybridMultilevel"/>
    <w:tmpl w:val="0BA4F1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88479E"/>
    <w:multiLevelType w:val="hybridMultilevel"/>
    <w:tmpl w:val="856E62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9E54F86"/>
    <w:multiLevelType w:val="hybridMultilevel"/>
    <w:tmpl w:val="2056D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AC54D60"/>
    <w:multiLevelType w:val="hybridMultilevel"/>
    <w:tmpl w:val="65FA81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6" w15:restartNumberingAfterBreak="0">
    <w:nsid w:val="6E796247"/>
    <w:multiLevelType w:val="hybridMultilevel"/>
    <w:tmpl w:val="030057D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10B0CF1"/>
    <w:multiLevelType w:val="hybridMultilevel"/>
    <w:tmpl w:val="537E8E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8D7F92"/>
    <w:multiLevelType w:val="hybridMultilevel"/>
    <w:tmpl w:val="B94C38D6"/>
    <w:lvl w:ilvl="0" w:tplc="B43836C2">
      <w:start w:val="1"/>
      <w:numFmt w:val="bullet"/>
      <w:lvlText w:val="•"/>
      <w:lvlJc w:val="left"/>
      <w:pPr>
        <w:ind w:left="72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1" w:tplc="3910A02A">
      <w:start w:val="1"/>
      <w:numFmt w:val="bullet"/>
      <w:lvlText w:val="o"/>
      <w:lvlJc w:val="left"/>
      <w:pPr>
        <w:ind w:left="144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2" w:tplc="D2F45D82">
      <w:start w:val="1"/>
      <w:numFmt w:val="bullet"/>
      <w:lvlText w:val="▪"/>
      <w:lvlJc w:val="left"/>
      <w:pPr>
        <w:ind w:left="21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3" w:tplc="BECE766A">
      <w:start w:val="1"/>
      <w:numFmt w:val="bullet"/>
      <w:lvlText w:val="•"/>
      <w:lvlJc w:val="left"/>
      <w:pPr>
        <w:ind w:left="288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4" w:tplc="23303F98">
      <w:start w:val="1"/>
      <w:numFmt w:val="bullet"/>
      <w:lvlText w:val="o"/>
      <w:lvlJc w:val="left"/>
      <w:pPr>
        <w:ind w:left="360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5" w:tplc="03FE7A14">
      <w:start w:val="1"/>
      <w:numFmt w:val="bullet"/>
      <w:lvlText w:val="▪"/>
      <w:lvlJc w:val="left"/>
      <w:pPr>
        <w:ind w:left="432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6" w:tplc="D00C12A8">
      <w:start w:val="1"/>
      <w:numFmt w:val="bullet"/>
      <w:lvlText w:val="•"/>
      <w:lvlJc w:val="left"/>
      <w:pPr>
        <w:ind w:left="5041"/>
      </w:pPr>
      <w:rPr>
        <w:rFonts w:ascii="Arial" w:eastAsia="Arial" w:hAnsi="Arial" w:cs="Arial"/>
        <w:b w:val="0"/>
        <w:i w:val="0"/>
        <w:strike w:val="0"/>
        <w:dstrike w:val="0"/>
        <w:color w:val="00000A"/>
        <w:sz w:val="24"/>
        <w:szCs w:val="24"/>
        <w:u w:val="none" w:color="000000"/>
        <w:bdr w:val="none" w:sz="0" w:space="0" w:color="auto"/>
        <w:shd w:val="clear" w:color="auto" w:fill="auto"/>
        <w:vertAlign w:val="baseline"/>
      </w:rPr>
    </w:lvl>
    <w:lvl w:ilvl="7" w:tplc="1438F1BA">
      <w:start w:val="1"/>
      <w:numFmt w:val="bullet"/>
      <w:lvlText w:val="o"/>
      <w:lvlJc w:val="left"/>
      <w:pPr>
        <w:ind w:left="576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lvl w:ilvl="8" w:tplc="17A0A61C">
      <w:start w:val="1"/>
      <w:numFmt w:val="bullet"/>
      <w:lvlText w:val="▪"/>
      <w:lvlJc w:val="left"/>
      <w:pPr>
        <w:ind w:left="6481"/>
      </w:pPr>
      <w:rPr>
        <w:rFonts w:ascii="Segoe UI Symbol" w:eastAsia="Segoe UI Symbol" w:hAnsi="Segoe UI Symbol" w:cs="Segoe UI Symbol"/>
        <w:b w:val="0"/>
        <w:i w:val="0"/>
        <w:strike w:val="0"/>
        <w:dstrike w:val="0"/>
        <w:color w:val="00000A"/>
        <w:sz w:val="24"/>
        <w:szCs w:val="24"/>
        <w:u w:val="none" w:color="000000"/>
        <w:bdr w:val="none" w:sz="0" w:space="0" w:color="auto"/>
        <w:shd w:val="clear" w:color="auto" w:fill="auto"/>
        <w:vertAlign w:val="baseline"/>
      </w:rPr>
    </w:lvl>
  </w:abstractNum>
  <w:abstractNum w:abstractNumId="39" w15:restartNumberingAfterBreak="0">
    <w:nsid w:val="7356741F"/>
    <w:multiLevelType w:val="hybridMultilevel"/>
    <w:tmpl w:val="340C1D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5BA21E9"/>
    <w:multiLevelType w:val="hybridMultilevel"/>
    <w:tmpl w:val="274CF62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77321695"/>
    <w:multiLevelType w:val="hybridMultilevel"/>
    <w:tmpl w:val="F7982EF4"/>
    <w:lvl w:ilvl="0" w:tplc="FFEA5488">
      <w:start w:val="1"/>
      <w:numFmt w:val="bullet"/>
      <w:lvlText w:val=""/>
      <w:lvlPicBulletId w:val="0"/>
      <w:lvlJc w:val="left"/>
      <w:pPr>
        <w:ind w:left="-686" w:hanging="360"/>
      </w:pPr>
      <w:rPr>
        <w:rFonts w:ascii="Symbol" w:hAnsi="Symbol" w:hint="default"/>
        <w:color w:val="auto"/>
        <w:sz w:val="16"/>
        <w:szCs w:val="20"/>
      </w:rPr>
    </w:lvl>
    <w:lvl w:ilvl="1" w:tplc="040C0003">
      <w:start w:val="1"/>
      <w:numFmt w:val="bullet"/>
      <w:lvlText w:val="o"/>
      <w:lvlJc w:val="left"/>
      <w:pPr>
        <w:ind w:left="34" w:hanging="360"/>
      </w:pPr>
      <w:rPr>
        <w:rFonts w:ascii="Courier New" w:hAnsi="Courier New" w:cs="Courier New" w:hint="default"/>
      </w:rPr>
    </w:lvl>
    <w:lvl w:ilvl="2" w:tplc="040C0005" w:tentative="1">
      <w:start w:val="1"/>
      <w:numFmt w:val="bullet"/>
      <w:lvlText w:val=""/>
      <w:lvlJc w:val="left"/>
      <w:pPr>
        <w:ind w:left="754" w:hanging="360"/>
      </w:pPr>
      <w:rPr>
        <w:rFonts w:ascii="Wingdings" w:hAnsi="Wingdings" w:hint="default"/>
      </w:rPr>
    </w:lvl>
    <w:lvl w:ilvl="3" w:tplc="040C0001" w:tentative="1">
      <w:start w:val="1"/>
      <w:numFmt w:val="bullet"/>
      <w:lvlText w:val=""/>
      <w:lvlJc w:val="left"/>
      <w:pPr>
        <w:ind w:left="1474" w:hanging="360"/>
      </w:pPr>
      <w:rPr>
        <w:rFonts w:ascii="Symbol" w:hAnsi="Symbol" w:hint="default"/>
      </w:rPr>
    </w:lvl>
    <w:lvl w:ilvl="4" w:tplc="040C0003" w:tentative="1">
      <w:start w:val="1"/>
      <w:numFmt w:val="bullet"/>
      <w:lvlText w:val="o"/>
      <w:lvlJc w:val="left"/>
      <w:pPr>
        <w:ind w:left="2194" w:hanging="360"/>
      </w:pPr>
      <w:rPr>
        <w:rFonts w:ascii="Courier New" w:hAnsi="Courier New" w:cs="Courier New" w:hint="default"/>
      </w:rPr>
    </w:lvl>
    <w:lvl w:ilvl="5" w:tplc="040C0005" w:tentative="1">
      <w:start w:val="1"/>
      <w:numFmt w:val="bullet"/>
      <w:lvlText w:val=""/>
      <w:lvlJc w:val="left"/>
      <w:pPr>
        <w:ind w:left="2914" w:hanging="360"/>
      </w:pPr>
      <w:rPr>
        <w:rFonts w:ascii="Wingdings" w:hAnsi="Wingdings" w:hint="default"/>
      </w:rPr>
    </w:lvl>
    <w:lvl w:ilvl="6" w:tplc="040C0001" w:tentative="1">
      <w:start w:val="1"/>
      <w:numFmt w:val="bullet"/>
      <w:lvlText w:val=""/>
      <w:lvlJc w:val="left"/>
      <w:pPr>
        <w:ind w:left="3634" w:hanging="360"/>
      </w:pPr>
      <w:rPr>
        <w:rFonts w:ascii="Symbol" w:hAnsi="Symbol" w:hint="default"/>
      </w:rPr>
    </w:lvl>
    <w:lvl w:ilvl="7" w:tplc="040C0003" w:tentative="1">
      <w:start w:val="1"/>
      <w:numFmt w:val="bullet"/>
      <w:lvlText w:val="o"/>
      <w:lvlJc w:val="left"/>
      <w:pPr>
        <w:ind w:left="4354" w:hanging="360"/>
      </w:pPr>
      <w:rPr>
        <w:rFonts w:ascii="Courier New" w:hAnsi="Courier New" w:cs="Courier New" w:hint="default"/>
      </w:rPr>
    </w:lvl>
    <w:lvl w:ilvl="8" w:tplc="040C0005" w:tentative="1">
      <w:start w:val="1"/>
      <w:numFmt w:val="bullet"/>
      <w:lvlText w:val=""/>
      <w:lvlJc w:val="left"/>
      <w:pPr>
        <w:ind w:left="5074" w:hanging="360"/>
      </w:pPr>
      <w:rPr>
        <w:rFonts w:ascii="Wingdings" w:hAnsi="Wingdings" w:hint="default"/>
      </w:rPr>
    </w:lvl>
  </w:abstractNum>
  <w:abstractNum w:abstractNumId="42" w15:restartNumberingAfterBreak="0">
    <w:nsid w:val="79AE4FFD"/>
    <w:multiLevelType w:val="hybridMultilevel"/>
    <w:tmpl w:val="E5CEA132"/>
    <w:lvl w:ilvl="0" w:tplc="08090001">
      <w:start w:val="1"/>
      <w:numFmt w:val="bullet"/>
      <w:lvlText w:val=""/>
      <w:lvlJc w:val="left"/>
      <w:pPr>
        <w:ind w:left="448" w:hanging="360"/>
      </w:pPr>
      <w:rPr>
        <w:rFonts w:ascii="Symbol" w:hAnsi="Symbol" w:hint="default"/>
      </w:rPr>
    </w:lvl>
    <w:lvl w:ilvl="1" w:tplc="08090003" w:tentative="1">
      <w:start w:val="1"/>
      <w:numFmt w:val="bullet"/>
      <w:lvlText w:val="o"/>
      <w:lvlJc w:val="left"/>
      <w:pPr>
        <w:ind w:left="1168" w:hanging="360"/>
      </w:pPr>
      <w:rPr>
        <w:rFonts w:ascii="Courier New" w:hAnsi="Courier New" w:cs="Courier New" w:hint="default"/>
      </w:rPr>
    </w:lvl>
    <w:lvl w:ilvl="2" w:tplc="08090005" w:tentative="1">
      <w:start w:val="1"/>
      <w:numFmt w:val="bullet"/>
      <w:lvlText w:val=""/>
      <w:lvlJc w:val="left"/>
      <w:pPr>
        <w:ind w:left="1888" w:hanging="360"/>
      </w:pPr>
      <w:rPr>
        <w:rFonts w:ascii="Wingdings" w:hAnsi="Wingdings" w:hint="default"/>
      </w:rPr>
    </w:lvl>
    <w:lvl w:ilvl="3" w:tplc="08090001" w:tentative="1">
      <w:start w:val="1"/>
      <w:numFmt w:val="bullet"/>
      <w:lvlText w:val=""/>
      <w:lvlJc w:val="left"/>
      <w:pPr>
        <w:ind w:left="2608" w:hanging="360"/>
      </w:pPr>
      <w:rPr>
        <w:rFonts w:ascii="Symbol" w:hAnsi="Symbol" w:hint="default"/>
      </w:rPr>
    </w:lvl>
    <w:lvl w:ilvl="4" w:tplc="08090003" w:tentative="1">
      <w:start w:val="1"/>
      <w:numFmt w:val="bullet"/>
      <w:lvlText w:val="o"/>
      <w:lvlJc w:val="left"/>
      <w:pPr>
        <w:ind w:left="3328" w:hanging="360"/>
      </w:pPr>
      <w:rPr>
        <w:rFonts w:ascii="Courier New" w:hAnsi="Courier New" w:cs="Courier New" w:hint="default"/>
      </w:rPr>
    </w:lvl>
    <w:lvl w:ilvl="5" w:tplc="08090005" w:tentative="1">
      <w:start w:val="1"/>
      <w:numFmt w:val="bullet"/>
      <w:lvlText w:val=""/>
      <w:lvlJc w:val="left"/>
      <w:pPr>
        <w:ind w:left="4048" w:hanging="360"/>
      </w:pPr>
      <w:rPr>
        <w:rFonts w:ascii="Wingdings" w:hAnsi="Wingdings" w:hint="default"/>
      </w:rPr>
    </w:lvl>
    <w:lvl w:ilvl="6" w:tplc="08090001" w:tentative="1">
      <w:start w:val="1"/>
      <w:numFmt w:val="bullet"/>
      <w:lvlText w:val=""/>
      <w:lvlJc w:val="left"/>
      <w:pPr>
        <w:ind w:left="4768" w:hanging="360"/>
      </w:pPr>
      <w:rPr>
        <w:rFonts w:ascii="Symbol" w:hAnsi="Symbol" w:hint="default"/>
      </w:rPr>
    </w:lvl>
    <w:lvl w:ilvl="7" w:tplc="08090003" w:tentative="1">
      <w:start w:val="1"/>
      <w:numFmt w:val="bullet"/>
      <w:lvlText w:val="o"/>
      <w:lvlJc w:val="left"/>
      <w:pPr>
        <w:ind w:left="5488" w:hanging="360"/>
      </w:pPr>
      <w:rPr>
        <w:rFonts w:ascii="Courier New" w:hAnsi="Courier New" w:cs="Courier New" w:hint="default"/>
      </w:rPr>
    </w:lvl>
    <w:lvl w:ilvl="8" w:tplc="08090005" w:tentative="1">
      <w:start w:val="1"/>
      <w:numFmt w:val="bullet"/>
      <w:lvlText w:val=""/>
      <w:lvlJc w:val="left"/>
      <w:pPr>
        <w:ind w:left="6208" w:hanging="360"/>
      </w:pPr>
      <w:rPr>
        <w:rFonts w:ascii="Wingdings" w:hAnsi="Wingdings" w:hint="default"/>
      </w:rPr>
    </w:lvl>
  </w:abstractNum>
  <w:abstractNum w:abstractNumId="43" w15:restartNumberingAfterBreak="0">
    <w:nsid w:val="7EBB3089"/>
    <w:multiLevelType w:val="hybridMultilevel"/>
    <w:tmpl w:val="63A886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F900340"/>
    <w:multiLevelType w:val="hybridMultilevel"/>
    <w:tmpl w:val="9906FE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409035746">
    <w:abstractNumId w:val="41"/>
  </w:num>
  <w:num w:numId="2" w16cid:durableId="1908681107">
    <w:abstractNumId w:val="26"/>
  </w:num>
  <w:num w:numId="3" w16cid:durableId="412973768">
    <w:abstractNumId w:val="24"/>
  </w:num>
  <w:num w:numId="4" w16cid:durableId="1756315625">
    <w:abstractNumId w:val="42"/>
  </w:num>
  <w:num w:numId="5" w16cid:durableId="1095055739">
    <w:abstractNumId w:val="18"/>
  </w:num>
  <w:num w:numId="6" w16cid:durableId="184372300">
    <w:abstractNumId w:val="6"/>
  </w:num>
  <w:num w:numId="7" w16cid:durableId="1396199650">
    <w:abstractNumId w:val="36"/>
  </w:num>
  <w:num w:numId="8" w16cid:durableId="441609372">
    <w:abstractNumId w:val="9"/>
  </w:num>
  <w:num w:numId="9" w16cid:durableId="317002852">
    <w:abstractNumId w:val="15"/>
  </w:num>
  <w:num w:numId="10" w16cid:durableId="512112199">
    <w:abstractNumId w:val="17"/>
  </w:num>
  <w:num w:numId="11" w16cid:durableId="929318267">
    <w:abstractNumId w:val="44"/>
  </w:num>
  <w:num w:numId="12" w16cid:durableId="2032148450">
    <w:abstractNumId w:val="28"/>
  </w:num>
  <w:num w:numId="13" w16cid:durableId="590430443">
    <w:abstractNumId w:val="31"/>
  </w:num>
  <w:num w:numId="14" w16cid:durableId="1461876443">
    <w:abstractNumId w:val="43"/>
  </w:num>
  <w:num w:numId="15" w16cid:durableId="1619869166">
    <w:abstractNumId w:val="8"/>
  </w:num>
  <w:num w:numId="16" w16cid:durableId="1384449762">
    <w:abstractNumId w:val="40"/>
  </w:num>
  <w:num w:numId="17" w16cid:durableId="210458261">
    <w:abstractNumId w:val="14"/>
  </w:num>
  <w:num w:numId="18" w16cid:durableId="895624616">
    <w:abstractNumId w:val="35"/>
  </w:num>
  <w:num w:numId="19" w16cid:durableId="1584146110">
    <w:abstractNumId w:val="13"/>
  </w:num>
  <w:num w:numId="20" w16cid:durableId="1549415265">
    <w:abstractNumId w:val="20"/>
  </w:num>
  <w:num w:numId="21" w16cid:durableId="1486121183">
    <w:abstractNumId w:val="12"/>
  </w:num>
  <w:num w:numId="22" w16cid:durableId="1782920777">
    <w:abstractNumId w:val="11"/>
  </w:num>
  <w:num w:numId="23" w16cid:durableId="210963783">
    <w:abstractNumId w:val="34"/>
  </w:num>
  <w:num w:numId="24" w16cid:durableId="472524323">
    <w:abstractNumId w:val="32"/>
  </w:num>
  <w:num w:numId="25" w16cid:durableId="210576491">
    <w:abstractNumId w:val="1"/>
  </w:num>
  <w:num w:numId="26" w16cid:durableId="605650609">
    <w:abstractNumId w:val="29"/>
  </w:num>
  <w:num w:numId="27" w16cid:durableId="1427268980">
    <w:abstractNumId w:val="10"/>
  </w:num>
  <w:num w:numId="28" w16cid:durableId="69813236">
    <w:abstractNumId w:val="21"/>
  </w:num>
  <w:num w:numId="29" w16cid:durableId="874735845">
    <w:abstractNumId w:val="2"/>
  </w:num>
  <w:num w:numId="30" w16cid:durableId="910189184">
    <w:abstractNumId w:val="39"/>
  </w:num>
  <w:num w:numId="31" w16cid:durableId="1244683730">
    <w:abstractNumId w:val="3"/>
  </w:num>
  <w:num w:numId="32" w16cid:durableId="162014114">
    <w:abstractNumId w:val="30"/>
  </w:num>
  <w:num w:numId="33" w16cid:durableId="299264470">
    <w:abstractNumId w:val="37"/>
  </w:num>
  <w:num w:numId="34" w16cid:durableId="2128741877">
    <w:abstractNumId w:val="33"/>
  </w:num>
  <w:num w:numId="35" w16cid:durableId="302780130">
    <w:abstractNumId w:val="7"/>
  </w:num>
  <w:num w:numId="36" w16cid:durableId="1447769730">
    <w:abstractNumId w:val="23"/>
  </w:num>
  <w:num w:numId="37" w16cid:durableId="1466659674">
    <w:abstractNumId w:val="0"/>
  </w:num>
  <w:num w:numId="38" w16cid:durableId="1999458235">
    <w:abstractNumId w:val="5"/>
  </w:num>
  <w:num w:numId="39" w16cid:durableId="1924416344">
    <w:abstractNumId w:val="16"/>
  </w:num>
  <w:num w:numId="40" w16cid:durableId="346912269">
    <w:abstractNumId w:val="19"/>
  </w:num>
  <w:num w:numId="41" w16cid:durableId="1689793879">
    <w:abstractNumId w:val="38"/>
  </w:num>
  <w:num w:numId="42" w16cid:durableId="265043003">
    <w:abstractNumId w:val="27"/>
  </w:num>
  <w:num w:numId="43" w16cid:durableId="1001349088">
    <w:abstractNumId w:val="25"/>
  </w:num>
  <w:num w:numId="44" w16cid:durableId="1950236720">
    <w:abstractNumId w:val="22"/>
  </w:num>
  <w:num w:numId="45" w16cid:durableId="63795336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zoom w:percent="100"/>
  <w:proofState w:spelling="clean" w:grammar="clean"/>
  <w:defaultTabStop w:val="720"/>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24FFF"/>
    <w:rsid w:val="00003416"/>
    <w:rsid w:val="00007D38"/>
    <w:rsid w:val="000231F8"/>
    <w:rsid w:val="000245B7"/>
    <w:rsid w:val="0006136B"/>
    <w:rsid w:val="000663CB"/>
    <w:rsid w:val="000A0209"/>
    <w:rsid w:val="000A333C"/>
    <w:rsid w:val="000D27CA"/>
    <w:rsid w:val="000D5939"/>
    <w:rsid w:val="000D5E30"/>
    <w:rsid w:val="000D78FC"/>
    <w:rsid w:val="000E3CE1"/>
    <w:rsid w:val="000E433A"/>
    <w:rsid w:val="000E5038"/>
    <w:rsid w:val="000F4931"/>
    <w:rsid w:val="00117573"/>
    <w:rsid w:val="00124AA8"/>
    <w:rsid w:val="00130A4B"/>
    <w:rsid w:val="00151B56"/>
    <w:rsid w:val="001B3391"/>
    <w:rsid w:val="001C1DAD"/>
    <w:rsid w:val="001C722F"/>
    <w:rsid w:val="001E55F9"/>
    <w:rsid w:val="00201EA9"/>
    <w:rsid w:val="00216118"/>
    <w:rsid w:val="002249BC"/>
    <w:rsid w:val="00227627"/>
    <w:rsid w:val="00244999"/>
    <w:rsid w:val="00245DA1"/>
    <w:rsid w:val="00256A80"/>
    <w:rsid w:val="00256F1F"/>
    <w:rsid w:val="00261394"/>
    <w:rsid w:val="00270F65"/>
    <w:rsid w:val="002746D2"/>
    <w:rsid w:val="0028286A"/>
    <w:rsid w:val="002903A5"/>
    <w:rsid w:val="00293E08"/>
    <w:rsid w:val="002A1119"/>
    <w:rsid w:val="002A174C"/>
    <w:rsid w:val="002D4005"/>
    <w:rsid w:val="002D4819"/>
    <w:rsid w:val="002E35C2"/>
    <w:rsid w:val="0030187E"/>
    <w:rsid w:val="00303BB8"/>
    <w:rsid w:val="0031470A"/>
    <w:rsid w:val="00323032"/>
    <w:rsid w:val="00347160"/>
    <w:rsid w:val="00347F63"/>
    <w:rsid w:val="0035027F"/>
    <w:rsid w:val="003511EA"/>
    <w:rsid w:val="00354157"/>
    <w:rsid w:val="00354EB7"/>
    <w:rsid w:val="00363A76"/>
    <w:rsid w:val="003840AD"/>
    <w:rsid w:val="00386950"/>
    <w:rsid w:val="003B44E7"/>
    <w:rsid w:val="003B5FA6"/>
    <w:rsid w:val="003B6930"/>
    <w:rsid w:val="003C4CAD"/>
    <w:rsid w:val="003E330A"/>
    <w:rsid w:val="003F2B91"/>
    <w:rsid w:val="004048EB"/>
    <w:rsid w:val="004077CF"/>
    <w:rsid w:val="00425609"/>
    <w:rsid w:val="00426113"/>
    <w:rsid w:val="004414B3"/>
    <w:rsid w:val="0044455A"/>
    <w:rsid w:val="00444C7F"/>
    <w:rsid w:val="00456CED"/>
    <w:rsid w:val="00460378"/>
    <w:rsid w:val="00460DBC"/>
    <w:rsid w:val="00465B9B"/>
    <w:rsid w:val="004771BF"/>
    <w:rsid w:val="004964FA"/>
    <w:rsid w:val="004B171C"/>
    <w:rsid w:val="004B3920"/>
    <w:rsid w:val="004C2F65"/>
    <w:rsid w:val="004D1A1C"/>
    <w:rsid w:val="004E00DB"/>
    <w:rsid w:val="004E0320"/>
    <w:rsid w:val="005061A8"/>
    <w:rsid w:val="005136EE"/>
    <w:rsid w:val="00513DC0"/>
    <w:rsid w:val="00517B34"/>
    <w:rsid w:val="005305DB"/>
    <w:rsid w:val="005326DB"/>
    <w:rsid w:val="0053499F"/>
    <w:rsid w:val="00534F4E"/>
    <w:rsid w:val="00535446"/>
    <w:rsid w:val="005368B3"/>
    <w:rsid w:val="00550E1A"/>
    <w:rsid w:val="00566E6F"/>
    <w:rsid w:val="005840C5"/>
    <w:rsid w:val="005B2339"/>
    <w:rsid w:val="005B31DC"/>
    <w:rsid w:val="005D52EA"/>
    <w:rsid w:val="005D6320"/>
    <w:rsid w:val="005F7C3B"/>
    <w:rsid w:val="00603C72"/>
    <w:rsid w:val="006109CE"/>
    <w:rsid w:val="00611DD0"/>
    <w:rsid w:val="00613F3D"/>
    <w:rsid w:val="006152DE"/>
    <w:rsid w:val="00620BDB"/>
    <w:rsid w:val="00622AD1"/>
    <w:rsid w:val="006325E1"/>
    <w:rsid w:val="006362A8"/>
    <w:rsid w:val="006445CC"/>
    <w:rsid w:val="00647E6B"/>
    <w:rsid w:val="006507BD"/>
    <w:rsid w:val="006516F3"/>
    <w:rsid w:val="00664CF0"/>
    <w:rsid w:val="006757F5"/>
    <w:rsid w:val="006A7E10"/>
    <w:rsid w:val="006B7AE7"/>
    <w:rsid w:val="006C2FCB"/>
    <w:rsid w:val="006E566F"/>
    <w:rsid w:val="006F42C6"/>
    <w:rsid w:val="006F50D5"/>
    <w:rsid w:val="006F70F5"/>
    <w:rsid w:val="0070455A"/>
    <w:rsid w:val="0071109D"/>
    <w:rsid w:val="007130E7"/>
    <w:rsid w:val="0071529C"/>
    <w:rsid w:val="00716B94"/>
    <w:rsid w:val="0072020F"/>
    <w:rsid w:val="007276DD"/>
    <w:rsid w:val="00741C05"/>
    <w:rsid w:val="00745F6F"/>
    <w:rsid w:val="00751C73"/>
    <w:rsid w:val="00755524"/>
    <w:rsid w:val="00766FAC"/>
    <w:rsid w:val="00770E07"/>
    <w:rsid w:val="00782C83"/>
    <w:rsid w:val="00785288"/>
    <w:rsid w:val="007B23B4"/>
    <w:rsid w:val="007C3EF6"/>
    <w:rsid w:val="007D340F"/>
    <w:rsid w:val="007D6467"/>
    <w:rsid w:val="007E4E7F"/>
    <w:rsid w:val="007E59C7"/>
    <w:rsid w:val="008019E0"/>
    <w:rsid w:val="00814E3A"/>
    <w:rsid w:val="00824104"/>
    <w:rsid w:val="008242FF"/>
    <w:rsid w:val="00824FFF"/>
    <w:rsid w:val="00831E63"/>
    <w:rsid w:val="008351DA"/>
    <w:rsid w:val="00836E75"/>
    <w:rsid w:val="00851559"/>
    <w:rsid w:val="00851A44"/>
    <w:rsid w:val="00857344"/>
    <w:rsid w:val="008606C0"/>
    <w:rsid w:val="00876FD9"/>
    <w:rsid w:val="0088141D"/>
    <w:rsid w:val="00886C36"/>
    <w:rsid w:val="00892877"/>
    <w:rsid w:val="008A159C"/>
    <w:rsid w:val="008A236A"/>
    <w:rsid w:val="008D43B6"/>
    <w:rsid w:val="008E220E"/>
    <w:rsid w:val="008E7907"/>
    <w:rsid w:val="008E7A9A"/>
    <w:rsid w:val="00911949"/>
    <w:rsid w:val="0091659C"/>
    <w:rsid w:val="00925968"/>
    <w:rsid w:val="00944201"/>
    <w:rsid w:val="00953099"/>
    <w:rsid w:val="00962052"/>
    <w:rsid w:val="00963B0E"/>
    <w:rsid w:val="009721AA"/>
    <w:rsid w:val="00972DFF"/>
    <w:rsid w:val="00977784"/>
    <w:rsid w:val="00984633"/>
    <w:rsid w:val="0099789F"/>
    <w:rsid w:val="009A0222"/>
    <w:rsid w:val="009B6E94"/>
    <w:rsid w:val="009D5E6B"/>
    <w:rsid w:val="009D6A31"/>
    <w:rsid w:val="009E2CA9"/>
    <w:rsid w:val="009E2ED5"/>
    <w:rsid w:val="009E5ED6"/>
    <w:rsid w:val="00A00C1A"/>
    <w:rsid w:val="00A2506B"/>
    <w:rsid w:val="00A31A0B"/>
    <w:rsid w:val="00A40663"/>
    <w:rsid w:val="00A41757"/>
    <w:rsid w:val="00A5477C"/>
    <w:rsid w:val="00A54885"/>
    <w:rsid w:val="00A564E1"/>
    <w:rsid w:val="00A7472D"/>
    <w:rsid w:val="00A75B9A"/>
    <w:rsid w:val="00AA6A61"/>
    <w:rsid w:val="00AA78DB"/>
    <w:rsid w:val="00AC2DD3"/>
    <w:rsid w:val="00AC4AAF"/>
    <w:rsid w:val="00AD48F9"/>
    <w:rsid w:val="00AD664D"/>
    <w:rsid w:val="00AE5988"/>
    <w:rsid w:val="00AF14B3"/>
    <w:rsid w:val="00AF79CC"/>
    <w:rsid w:val="00AF7DE3"/>
    <w:rsid w:val="00B009A0"/>
    <w:rsid w:val="00B129AE"/>
    <w:rsid w:val="00B17733"/>
    <w:rsid w:val="00B22D5C"/>
    <w:rsid w:val="00B2792C"/>
    <w:rsid w:val="00B353D4"/>
    <w:rsid w:val="00B37A43"/>
    <w:rsid w:val="00B53D4F"/>
    <w:rsid w:val="00B6475D"/>
    <w:rsid w:val="00B934D8"/>
    <w:rsid w:val="00BA12DE"/>
    <w:rsid w:val="00BA346C"/>
    <w:rsid w:val="00BA3AD1"/>
    <w:rsid w:val="00BB4598"/>
    <w:rsid w:val="00BC130F"/>
    <w:rsid w:val="00BC30D2"/>
    <w:rsid w:val="00BE3DFD"/>
    <w:rsid w:val="00BF6445"/>
    <w:rsid w:val="00C01167"/>
    <w:rsid w:val="00C10A90"/>
    <w:rsid w:val="00C121F2"/>
    <w:rsid w:val="00C178DF"/>
    <w:rsid w:val="00C47E75"/>
    <w:rsid w:val="00C535B6"/>
    <w:rsid w:val="00C57E4E"/>
    <w:rsid w:val="00C61DF2"/>
    <w:rsid w:val="00C71086"/>
    <w:rsid w:val="00C74887"/>
    <w:rsid w:val="00C80D5A"/>
    <w:rsid w:val="00C85D7C"/>
    <w:rsid w:val="00C86173"/>
    <w:rsid w:val="00C929AA"/>
    <w:rsid w:val="00C9569C"/>
    <w:rsid w:val="00CA2A1E"/>
    <w:rsid w:val="00CB544B"/>
    <w:rsid w:val="00CF500C"/>
    <w:rsid w:val="00D03F83"/>
    <w:rsid w:val="00D0447C"/>
    <w:rsid w:val="00D240F4"/>
    <w:rsid w:val="00D30155"/>
    <w:rsid w:val="00D31051"/>
    <w:rsid w:val="00D43EA4"/>
    <w:rsid w:val="00D74932"/>
    <w:rsid w:val="00D76CCE"/>
    <w:rsid w:val="00D8650B"/>
    <w:rsid w:val="00DB3EA8"/>
    <w:rsid w:val="00DC1392"/>
    <w:rsid w:val="00DC2E3D"/>
    <w:rsid w:val="00DD4DF0"/>
    <w:rsid w:val="00DE5762"/>
    <w:rsid w:val="00DF3282"/>
    <w:rsid w:val="00E03672"/>
    <w:rsid w:val="00E06D49"/>
    <w:rsid w:val="00E24CCC"/>
    <w:rsid w:val="00E37520"/>
    <w:rsid w:val="00E52C48"/>
    <w:rsid w:val="00E54D2F"/>
    <w:rsid w:val="00E61C50"/>
    <w:rsid w:val="00E64008"/>
    <w:rsid w:val="00E645D1"/>
    <w:rsid w:val="00E722C3"/>
    <w:rsid w:val="00E7539F"/>
    <w:rsid w:val="00E8403A"/>
    <w:rsid w:val="00E879CC"/>
    <w:rsid w:val="00E948F3"/>
    <w:rsid w:val="00E95BEF"/>
    <w:rsid w:val="00E97481"/>
    <w:rsid w:val="00E9769D"/>
    <w:rsid w:val="00E978F2"/>
    <w:rsid w:val="00EA474B"/>
    <w:rsid w:val="00EB370F"/>
    <w:rsid w:val="00EB4E07"/>
    <w:rsid w:val="00EC73E4"/>
    <w:rsid w:val="00EE6D70"/>
    <w:rsid w:val="00F13EB2"/>
    <w:rsid w:val="00F16159"/>
    <w:rsid w:val="00F2048D"/>
    <w:rsid w:val="00F3510C"/>
    <w:rsid w:val="00F4409D"/>
    <w:rsid w:val="00F478A3"/>
    <w:rsid w:val="00F51AC1"/>
    <w:rsid w:val="00F5566F"/>
    <w:rsid w:val="00F577B5"/>
    <w:rsid w:val="00F672E0"/>
    <w:rsid w:val="00F8108E"/>
    <w:rsid w:val="00F8113A"/>
    <w:rsid w:val="00FA0F0E"/>
    <w:rsid w:val="00FA1A73"/>
    <w:rsid w:val="00FA59D4"/>
    <w:rsid w:val="00FB133B"/>
    <w:rsid w:val="00FB78CC"/>
    <w:rsid w:val="00FB7DF7"/>
    <w:rsid w:val="00FC0458"/>
    <w:rsid w:val="00FC65F5"/>
    <w:rsid w:val="00FC6FCB"/>
    <w:rsid w:val="00FE490D"/>
    <w:rsid w:val="00FF3F9F"/>
    <w:rsid w:val="00FF6C0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2"/>
    </o:shapelayout>
  </w:shapeDefaults>
  <w:decimalSymbol w:val=","/>
  <w:listSeparator w:val=";"/>
  <w14:docId w14:val="4C04C3EB"/>
  <w15:chartTrackingRefBased/>
  <w15:docId w15:val="{BB67007C-9946-3F49-BF32-9FDA3DE86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3672"/>
    <w:rPr>
      <w:rFonts w:ascii="Times New Roman" w:eastAsia="Times New Roman" w:hAnsi="Times New Roman" w:cs="Times New Roman"/>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824FFF"/>
    <w:pPr>
      <w:tabs>
        <w:tab w:val="center" w:pos="4513"/>
        <w:tab w:val="right" w:pos="9026"/>
      </w:tabs>
    </w:pPr>
    <w:rPr>
      <w:rFonts w:asciiTheme="minorHAnsi" w:eastAsiaTheme="minorHAnsi" w:hAnsiTheme="minorHAnsi" w:cstheme="minorBidi"/>
      <w:lang w:eastAsia="en-US"/>
    </w:rPr>
  </w:style>
  <w:style w:type="character" w:customStyle="1" w:styleId="En-tteCar">
    <w:name w:val="En-tête Car"/>
    <w:basedOn w:val="Policepardfaut"/>
    <w:link w:val="En-tte"/>
    <w:rsid w:val="00824FFF"/>
  </w:style>
  <w:style w:type="paragraph" w:styleId="Pieddepage">
    <w:name w:val="footer"/>
    <w:basedOn w:val="Normal"/>
    <w:link w:val="PieddepageCar"/>
    <w:unhideWhenUsed/>
    <w:rsid w:val="00824FFF"/>
    <w:pPr>
      <w:tabs>
        <w:tab w:val="center" w:pos="4513"/>
        <w:tab w:val="right" w:pos="9026"/>
      </w:tabs>
    </w:pPr>
    <w:rPr>
      <w:rFonts w:asciiTheme="minorHAnsi" w:eastAsiaTheme="minorHAnsi" w:hAnsiTheme="minorHAnsi" w:cstheme="minorBidi"/>
      <w:lang w:eastAsia="en-US"/>
    </w:rPr>
  </w:style>
  <w:style w:type="character" w:customStyle="1" w:styleId="PieddepageCar">
    <w:name w:val="Pied de page Car"/>
    <w:basedOn w:val="Policepardfaut"/>
    <w:link w:val="Pieddepage"/>
    <w:rsid w:val="00824FFF"/>
  </w:style>
  <w:style w:type="table" w:styleId="Grilledutableau">
    <w:name w:val="Table Grid"/>
    <w:basedOn w:val="TableauNormal"/>
    <w:uiPriority w:val="39"/>
    <w:rsid w:val="00C61D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qFormat/>
    <w:rsid w:val="005B31DC"/>
    <w:pPr>
      <w:ind w:left="708"/>
    </w:pPr>
    <w:rPr>
      <w:lang w:eastAsia="fr-FR"/>
    </w:rPr>
  </w:style>
  <w:style w:type="paragraph" w:styleId="Notedefin">
    <w:name w:val="endnote text"/>
    <w:basedOn w:val="Normal"/>
    <w:link w:val="NotedefinCar"/>
    <w:rsid w:val="00E97481"/>
    <w:rPr>
      <w:rFonts w:ascii="Times" w:hAnsi="Times" w:cs="Times"/>
      <w:sz w:val="20"/>
      <w:szCs w:val="20"/>
      <w:lang w:eastAsia="fr-FR"/>
    </w:rPr>
  </w:style>
  <w:style w:type="character" w:customStyle="1" w:styleId="NotedefinCar">
    <w:name w:val="Note de fin Car"/>
    <w:basedOn w:val="Policepardfaut"/>
    <w:link w:val="Notedefin"/>
    <w:rsid w:val="00E97481"/>
    <w:rPr>
      <w:rFonts w:ascii="Times" w:eastAsia="Times New Roman" w:hAnsi="Times" w:cs="Times"/>
      <w:sz w:val="20"/>
      <w:szCs w:val="20"/>
      <w:lang w:val="fr-FR" w:eastAsia="fr-FR"/>
    </w:rPr>
  </w:style>
  <w:style w:type="character" w:customStyle="1" w:styleId="apple-converted-space">
    <w:name w:val="apple-converted-space"/>
    <w:basedOn w:val="Policepardfaut"/>
    <w:rsid w:val="00E03672"/>
  </w:style>
  <w:style w:type="paragraph" w:customStyle="1" w:styleId="Corps">
    <w:name w:val="Corps"/>
    <w:rsid w:val="007E59C7"/>
    <w:pPr>
      <w:spacing w:before="160"/>
    </w:pPr>
    <w:rPr>
      <w:rFonts w:ascii="helvetica neue" w:eastAsia="Arial Unicode MS" w:hAnsi="helvetica neue" w:cs="Arial Unicode MS"/>
      <w:color w:val="000000"/>
      <w:u w:color="000000"/>
      <w:lang w:eastAsia="fr-FR"/>
    </w:rPr>
  </w:style>
  <w:style w:type="character" w:customStyle="1" w:styleId="Aucun">
    <w:name w:val="Aucun"/>
    <w:rsid w:val="007E59C7"/>
    <w:rPr>
      <w:lang w:val="it-IT"/>
    </w:rPr>
  </w:style>
  <w:style w:type="paragraph" w:customStyle="1" w:styleId="Poste">
    <w:name w:val="Poste"/>
    <w:next w:val="Corps"/>
    <w:rsid w:val="00C80D5A"/>
    <w:pPr>
      <w:spacing w:after="144" w:line="276" w:lineRule="auto"/>
    </w:pPr>
    <w:rPr>
      <w:rFonts w:ascii="Arial" w:eastAsia="Arial Unicode MS" w:hAnsi="Arial" w:cs="Arial Unicode MS"/>
      <w:b/>
      <w:bCs/>
      <w:color w:val="5CAFC6"/>
      <w:sz w:val="28"/>
      <w:szCs w:val="28"/>
      <w:u w:color="5CAFC6"/>
      <w:lang w:eastAsia="fr-FR"/>
    </w:rPr>
  </w:style>
  <w:style w:type="character" w:styleId="Lienhypertexte">
    <w:name w:val="Hyperlink"/>
    <w:basedOn w:val="Policepardfaut"/>
    <w:uiPriority w:val="99"/>
    <w:unhideWhenUsed/>
    <w:rsid w:val="00B53D4F"/>
    <w:rPr>
      <w:color w:val="0563C1" w:themeColor="hyperlink"/>
      <w:u w:val="single"/>
    </w:rPr>
  </w:style>
  <w:style w:type="character" w:styleId="Mentionnonrsolue">
    <w:name w:val="Unresolved Mention"/>
    <w:basedOn w:val="Policepardfaut"/>
    <w:uiPriority w:val="99"/>
    <w:semiHidden/>
    <w:unhideWhenUsed/>
    <w:rsid w:val="00B53D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4967335">
      <w:bodyDiv w:val="1"/>
      <w:marLeft w:val="0"/>
      <w:marRight w:val="0"/>
      <w:marTop w:val="0"/>
      <w:marBottom w:val="0"/>
      <w:divBdr>
        <w:top w:val="none" w:sz="0" w:space="0" w:color="auto"/>
        <w:left w:val="none" w:sz="0" w:space="0" w:color="auto"/>
        <w:bottom w:val="none" w:sz="0" w:space="0" w:color="auto"/>
        <w:right w:val="none" w:sz="0" w:space="0" w:color="auto"/>
      </w:divBdr>
    </w:div>
    <w:div w:id="1157384795">
      <w:bodyDiv w:val="1"/>
      <w:marLeft w:val="0"/>
      <w:marRight w:val="0"/>
      <w:marTop w:val="0"/>
      <w:marBottom w:val="0"/>
      <w:divBdr>
        <w:top w:val="none" w:sz="0" w:space="0" w:color="auto"/>
        <w:left w:val="none" w:sz="0" w:space="0" w:color="auto"/>
        <w:bottom w:val="none" w:sz="0" w:space="0" w:color="auto"/>
        <w:right w:val="none" w:sz="0" w:space="0" w:color="auto"/>
      </w:divBdr>
    </w:div>
    <w:div w:id="1631283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12AABA37B828A4081DDF81AF525166C" ma:contentTypeVersion="17" ma:contentTypeDescription="Crée un document." ma:contentTypeScope="" ma:versionID="eb1415fe164704cdd6256a4eac678371">
  <xsd:schema xmlns:xsd="http://www.w3.org/2001/XMLSchema" xmlns:xs="http://www.w3.org/2001/XMLSchema" xmlns:p="http://schemas.microsoft.com/office/2006/metadata/properties" xmlns:ns2="e0dec67f-7d70-49f7-bae0-3ab2bce1cc5f" xmlns:ns3="ce0d4442-2014-414d-af4b-9029552c7bb7" targetNamespace="http://schemas.microsoft.com/office/2006/metadata/properties" ma:root="true" ma:fieldsID="c0faf052db4c133a9ca67de5f61264ad" ns2:_="" ns3:_="">
    <xsd:import namespace="e0dec67f-7d70-49f7-bae0-3ab2bce1cc5f"/>
    <xsd:import namespace="ce0d4442-2014-414d-af4b-9029552c7bb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lcf76f155ced4ddcb4097134ff3c332f" minOccurs="0"/>
                <xsd:element ref="ns3:TaxCatchAll" minOccurs="0"/>
                <xsd:element ref="ns3:SharedWithUsers" minOccurs="0"/>
                <xsd:element ref="ns3:SharedWithDetails"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dec67f-7d70-49f7-bae0-3ab2bce1cc5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83c79cc4-7fbc-4aeb-b2a6-0a8a9455f3f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e0d4442-2014-414d-af4b-9029552c7bb7"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0a71f1fd-98d0-40b8-8e7e-47776c9b255c}" ma:internalName="TaxCatchAll" ma:showField="CatchAllData" ma:web="ce0d4442-2014-414d-af4b-9029552c7bb7">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Partagé avec dé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e0d4442-2014-414d-af4b-9029552c7bb7" xsi:nil="true"/>
    <lcf76f155ced4ddcb4097134ff3c332f xmlns="e0dec67f-7d70-49f7-bae0-3ab2bce1cc5f">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038D4E8-30C5-4D36-BB3A-EC49884BDE93}">
  <ds:schemaRefs>
    <ds:schemaRef ds:uri="http://schemas.microsoft.com/sharepoint/v3/contenttype/forms"/>
  </ds:schemaRefs>
</ds:datastoreItem>
</file>

<file path=customXml/itemProps2.xml><?xml version="1.0" encoding="utf-8"?>
<ds:datastoreItem xmlns:ds="http://schemas.openxmlformats.org/officeDocument/2006/customXml" ds:itemID="{056A6459-CC16-4AD7-92E9-8FEA7037DA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dec67f-7d70-49f7-bae0-3ab2bce1cc5f"/>
    <ds:schemaRef ds:uri="ce0d4442-2014-414d-af4b-9029552c7bb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D7C099E-ADEC-415F-B583-A2409AC9710B}">
  <ds:schemaRefs>
    <ds:schemaRef ds:uri="http://schemas.microsoft.com/office/2006/metadata/properties"/>
    <ds:schemaRef ds:uri="http://schemas.microsoft.com/office/infopath/2007/PartnerControls"/>
    <ds:schemaRef ds:uri="ce0d4442-2014-414d-af4b-9029552c7bb7"/>
    <ds:schemaRef ds:uri="e0dec67f-7d70-49f7-bae0-3ab2bce1cc5f"/>
  </ds:schemaRefs>
</ds:datastoreItem>
</file>

<file path=docProps/app.xml><?xml version="1.0" encoding="utf-8"?>
<Properties xmlns="http://schemas.openxmlformats.org/officeDocument/2006/extended-properties" xmlns:vt="http://schemas.openxmlformats.org/officeDocument/2006/docPropsVTypes">
  <Template>Normal</Template>
  <TotalTime>367</TotalTime>
  <Pages>4</Pages>
  <Words>1184</Words>
  <Characters>6514</Characters>
  <Application>Microsoft Office Word</Application>
  <DocSecurity>0</DocSecurity>
  <Lines>54</Lines>
  <Paragraphs>15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Bita BANI</dc:creator>
  <cp:keywords/>
  <dc:description/>
  <cp:lastModifiedBy>Pierre Muchart</cp:lastModifiedBy>
  <cp:revision>209</cp:revision>
  <cp:lastPrinted>2024-01-19T09:11:00Z</cp:lastPrinted>
  <dcterms:created xsi:type="dcterms:W3CDTF">2024-01-19T16:56:00Z</dcterms:created>
  <dcterms:modified xsi:type="dcterms:W3CDTF">2024-06-07T17:10:00Z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86200</vt:r8>
  </property>
  <property fmtid="{D5CDD505-2E9C-101B-9397-08002B2CF9AE}" pid="3" name="ContentTypeId">
    <vt:lpwstr>0x010100912AABA37B828A4081DDF81AF525166C</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MediaServiceImageTags">
    <vt:lpwstr/>
  </property>
</Properties>
</file>